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8C968A">
      <w:pPr>
        <w:jc w:val="center"/>
        <w:rPr>
          <w:rFonts w:hint="eastAsia" w:ascii="方正小标宋简体" w:hAnsi="方正小标宋简体" w:eastAsia="方正小标宋简体" w:cs="方正小标宋简体"/>
          <w:b w:val="0"/>
          <w:bCs w:val="0"/>
          <w:i w:val="0"/>
          <w:iCs w:val="0"/>
          <w:caps w:val="0"/>
          <w:color w:val="363636"/>
          <w:spacing w:val="0"/>
          <w:kern w:val="2"/>
          <w:sz w:val="44"/>
          <w:szCs w:val="44"/>
          <w:lang w:val="en-US" w:eastAsia="zh-CN" w:bidi="ar-SA"/>
        </w:rPr>
      </w:pPr>
      <w:r>
        <w:rPr>
          <w:rFonts w:hint="eastAsia" w:ascii="方正小标宋简体" w:hAnsi="方正小标宋简体" w:eastAsia="方正小标宋简体" w:cs="方正小标宋简体"/>
          <w:b w:val="0"/>
          <w:bCs w:val="0"/>
          <w:i w:val="0"/>
          <w:iCs w:val="0"/>
          <w:caps w:val="0"/>
          <w:color w:val="363636"/>
          <w:spacing w:val="0"/>
          <w:kern w:val="2"/>
          <w:sz w:val="44"/>
          <w:szCs w:val="44"/>
          <w:lang w:val="en-US" w:eastAsia="zh-CN" w:bidi="ar-SA"/>
        </w:rPr>
        <w:t>报价单</w:t>
      </w:r>
    </w:p>
    <w:p w14:paraId="303ABC5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仿宋_GB2312" w:cs="Times New Roman"/>
          <w:i w:val="0"/>
          <w:iCs w:val="0"/>
          <w:caps w:val="0"/>
          <w:color w:val="363636"/>
          <w:spacing w:val="0"/>
          <w:kern w:val="0"/>
          <w:sz w:val="32"/>
          <w:szCs w:val="32"/>
          <w:lang w:val="en-US" w:eastAsia="zh-CN"/>
        </w:rPr>
      </w:pPr>
      <w:r>
        <w:rPr>
          <w:rFonts w:hint="eastAsia" w:ascii="Times New Roman" w:hAnsi="Times New Roman" w:eastAsia="仿宋_GB2312" w:cs="Times New Roman"/>
          <w:i w:val="0"/>
          <w:iCs w:val="0"/>
          <w:caps w:val="0"/>
          <w:color w:val="363636"/>
          <w:spacing w:val="0"/>
          <w:kern w:val="0"/>
          <w:sz w:val="32"/>
          <w:szCs w:val="32"/>
          <w:lang w:val="en-US" w:eastAsia="zh-CN"/>
        </w:rPr>
        <w:t>河池市国投农牧科技有限责任公司：</w:t>
      </w:r>
    </w:p>
    <w:p w14:paraId="3AF4377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i w:val="0"/>
          <w:iCs w:val="0"/>
          <w:caps w:val="0"/>
          <w:color w:val="363636"/>
          <w:spacing w:val="0"/>
          <w:kern w:val="0"/>
          <w:sz w:val="32"/>
          <w:szCs w:val="32"/>
          <w:lang w:val="en-US" w:eastAsia="zh-CN"/>
        </w:rPr>
      </w:pPr>
      <w:r>
        <w:rPr>
          <w:rFonts w:hint="eastAsia" w:ascii="Times New Roman" w:hAnsi="Times New Roman" w:eastAsia="仿宋_GB2312" w:cs="Times New Roman"/>
          <w:i w:val="0"/>
          <w:iCs w:val="0"/>
          <w:caps w:val="0"/>
          <w:color w:val="363636"/>
          <w:spacing w:val="0"/>
          <w:kern w:val="0"/>
          <w:sz w:val="32"/>
          <w:szCs w:val="32"/>
          <w:lang w:val="en-US" w:eastAsia="zh-CN"/>
        </w:rPr>
        <w:t>兹有河池市国投</w:t>
      </w:r>
      <w:r>
        <w:rPr>
          <w:rFonts w:hint="eastAsia" w:eastAsia="仿宋_GB2312" w:cs="Times New Roman"/>
          <w:i w:val="0"/>
          <w:iCs w:val="0"/>
          <w:caps w:val="0"/>
          <w:color w:val="363636"/>
          <w:spacing w:val="0"/>
          <w:kern w:val="0"/>
          <w:sz w:val="32"/>
          <w:szCs w:val="32"/>
          <w:lang w:val="en-US" w:eastAsia="zh-CN"/>
        </w:rPr>
        <w:t>农牧科技有限责任公司关于雪花牛育肥基地精补料、粗饲料及兽药上限控制价询价项目，每个产品可单独报价，以下为我司相</w:t>
      </w:r>
      <w:r>
        <w:rPr>
          <w:rFonts w:hint="eastAsia" w:ascii="Times New Roman" w:hAnsi="Times New Roman" w:eastAsia="仿宋_GB2312" w:cs="Times New Roman"/>
          <w:i w:val="0"/>
          <w:iCs w:val="0"/>
          <w:caps w:val="0"/>
          <w:color w:val="363636"/>
          <w:spacing w:val="0"/>
          <w:kern w:val="0"/>
          <w:sz w:val="32"/>
          <w:szCs w:val="32"/>
          <w:lang w:val="en-US" w:eastAsia="zh-CN"/>
        </w:rPr>
        <w:t>关产品报价：</w:t>
      </w:r>
    </w:p>
    <w:tbl>
      <w:tblPr>
        <w:tblStyle w:val="4"/>
        <w:tblpPr w:leftFromText="180" w:rightFromText="180" w:vertAnchor="text" w:horzAnchor="page" w:tblpXSpec="center" w:tblpY="432"/>
        <w:tblOverlap w:val="never"/>
        <w:tblW w:w="10347" w:type="dxa"/>
        <w:jc w:val="center"/>
        <w:tblLayout w:type="autofit"/>
        <w:tblCellMar>
          <w:top w:w="0" w:type="dxa"/>
          <w:left w:w="108" w:type="dxa"/>
          <w:bottom w:w="0" w:type="dxa"/>
          <w:right w:w="108" w:type="dxa"/>
        </w:tblCellMar>
      </w:tblPr>
      <w:tblGrid>
        <w:gridCol w:w="3508"/>
        <w:gridCol w:w="2884"/>
        <w:gridCol w:w="3955"/>
      </w:tblGrid>
      <w:tr w14:paraId="35FB0FF5">
        <w:tblPrEx>
          <w:tblCellMar>
            <w:top w:w="0" w:type="dxa"/>
            <w:left w:w="108" w:type="dxa"/>
            <w:bottom w:w="0" w:type="dxa"/>
            <w:right w:w="108" w:type="dxa"/>
          </w:tblCellMar>
        </w:tblPrEx>
        <w:trPr>
          <w:trHeight w:val="425" w:hRule="atLeast"/>
          <w:jc w:val="center"/>
        </w:trPr>
        <w:tc>
          <w:tcPr>
            <w:tcW w:w="3508" w:type="dxa"/>
            <w:tcBorders>
              <w:top w:val="single" w:color="000000" w:sz="4" w:space="0"/>
              <w:left w:val="single" w:color="000000" w:sz="4" w:space="0"/>
              <w:bottom w:val="single" w:color="000000" w:sz="4" w:space="0"/>
              <w:right w:val="single" w:color="000000" w:sz="4" w:space="0"/>
            </w:tcBorders>
            <w:shd w:val="clear" w:color="auto" w:fill="DBE3F4" w:themeFill="accent1" w:themeFillTint="32"/>
            <w:vAlign w:val="center"/>
          </w:tcPr>
          <w:p w14:paraId="2A815079">
            <w:pPr>
              <w:keepNext w:val="0"/>
              <w:keepLines w:val="0"/>
              <w:widowControl/>
              <w:suppressLineNumbers w:val="0"/>
              <w:jc w:val="center"/>
              <w:textAlignment w:val="center"/>
              <w:rPr>
                <w:rStyle w:val="6"/>
                <w:rFonts w:hint="default" w:asciiTheme="minorEastAsia" w:hAnsiTheme="minorEastAsia" w:eastAsiaTheme="minorEastAsia" w:cstheme="minorEastAsia"/>
                <w:b/>
                <w:bCs/>
                <w:sz w:val="20"/>
                <w:szCs w:val="20"/>
                <w:lang w:val="en-US" w:eastAsia="zh-CN" w:bidi="ar"/>
              </w:rPr>
            </w:pPr>
            <w:r>
              <w:rPr>
                <w:rStyle w:val="6"/>
                <w:rFonts w:hint="eastAsia" w:asciiTheme="minorEastAsia" w:hAnsiTheme="minorEastAsia" w:cstheme="minorEastAsia"/>
                <w:b/>
                <w:bCs/>
                <w:sz w:val="20"/>
                <w:szCs w:val="20"/>
                <w:lang w:val="en-US" w:eastAsia="zh-CN" w:bidi="ar"/>
              </w:rPr>
              <w:t>原料名称（普通后期）</w:t>
            </w:r>
          </w:p>
        </w:tc>
        <w:tc>
          <w:tcPr>
            <w:tcW w:w="2884" w:type="dxa"/>
            <w:tcBorders>
              <w:top w:val="single" w:color="000000" w:sz="4" w:space="0"/>
              <w:left w:val="single" w:color="000000" w:sz="4" w:space="0"/>
              <w:bottom w:val="single" w:color="000000" w:sz="4" w:space="0"/>
              <w:right w:val="single" w:color="000000" w:sz="4" w:space="0"/>
            </w:tcBorders>
            <w:shd w:val="clear" w:color="auto" w:fill="DBE3F4" w:themeFill="accent1" w:themeFillTint="32"/>
            <w:vAlign w:val="center"/>
          </w:tcPr>
          <w:p w14:paraId="535B29D0">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原料单价（元/吨）</w:t>
            </w:r>
          </w:p>
        </w:tc>
        <w:tc>
          <w:tcPr>
            <w:tcW w:w="3955" w:type="dxa"/>
            <w:tcBorders>
              <w:top w:val="single" w:color="000000" w:sz="4" w:space="0"/>
              <w:left w:val="single" w:color="000000" w:sz="4" w:space="0"/>
              <w:bottom w:val="single" w:color="000000" w:sz="4" w:space="0"/>
              <w:right w:val="single" w:color="000000" w:sz="4" w:space="0"/>
            </w:tcBorders>
            <w:shd w:val="clear" w:color="auto" w:fill="DBE3F4" w:themeFill="accent1" w:themeFillTint="32"/>
            <w:vAlign w:val="center"/>
          </w:tcPr>
          <w:p w14:paraId="66F16AE2">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技术指标</w:t>
            </w:r>
          </w:p>
        </w:tc>
      </w:tr>
      <w:tr w14:paraId="14648AF9">
        <w:tblPrEx>
          <w:tblCellMar>
            <w:top w:w="0" w:type="dxa"/>
            <w:left w:w="108" w:type="dxa"/>
            <w:bottom w:w="0" w:type="dxa"/>
            <w:right w:w="108" w:type="dxa"/>
          </w:tblCellMar>
        </w:tblPrEx>
        <w:trPr>
          <w:trHeight w:val="338" w:hRule="atLeast"/>
          <w:jc w:val="center"/>
        </w:trPr>
        <w:tc>
          <w:tcPr>
            <w:tcW w:w="3508"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744AC4B8">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sz w:val="18"/>
                <w:szCs w:val="18"/>
              </w:rPr>
            </w:pPr>
            <w:r>
              <w:rPr>
                <w:color w:val="auto"/>
                <w:szCs w:val="21"/>
                <w:highlight w:val="none"/>
              </w:rPr>
              <w:t>玉米</w:t>
            </w:r>
          </w:p>
        </w:tc>
        <w:tc>
          <w:tcPr>
            <w:tcW w:w="2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99769">
            <w:pPr>
              <w:keepNext w:val="0"/>
              <w:keepLines w:val="0"/>
              <w:widowControl/>
              <w:suppressLineNumbers w:val="0"/>
              <w:jc w:val="center"/>
              <w:textAlignment w:val="center"/>
              <w:rPr>
                <w:rFonts w:hint="default" w:asciiTheme="minorEastAsia" w:hAnsiTheme="minorEastAsia" w:eastAsiaTheme="minorEastAsia" w:cstheme="minorEastAsia"/>
                <w:b w:val="0"/>
                <w:bCs w:val="0"/>
                <w:color w:val="91ACE0" w:themeColor="accent1" w:themeTint="99"/>
                <w:sz w:val="18"/>
                <w:szCs w:val="18"/>
                <w:lang w:val="en-US" w:eastAsia="zh-CN"/>
                <w14:textFill>
                  <w14:solidFill>
                    <w14:schemeClr w14:val="accent1">
                      <w14:lumMod w14:val="60000"/>
                      <w14:lumOff w14:val="40000"/>
                    </w14:schemeClr>
                  </w14:solidFill>
                </w14:textFill>
              </w:rPr>
            </w:pPr>
          </w:p>
        </w:tc>
        <w:tc>
          <w:tcPr>
            <w:tcW w:w="3955" w:type="dxa"/>
            <w:vMerge w:val="restart"/>
            <w:tcBorders>
              <w:top w:val="single" w:color="000000" w:sz="4" w:space="0"/>
              <w:left w:val="single" w:color="000000" w:sz="4" w:space="0"/>
              <w:right w:val="single" w:color="000000" w:sz="4" w:space="0"/>
            </w:tcBorders>
            <w:shd w:val="clear" w:color="auto" w:fill="auto"/>
            <w:vAlign w:val="center"/>
          </w:tcPr>
          <w:p w14:paraId="7C65919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水份 ≤14% </w:t>
            </w:r>
          </w:p>
          <w:p w14:paraId="4CC0FBC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粗蛋白质 ≥14% </w:t>
            </w:r>
          </w:p>
          <w:p w14:paraId="73605D8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粗灰分 ≤12% </w:t>
            </w:r>
          </w:p>
          <w:p w14:paraId="0D86EDA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粗纤维 ≤15%</w:t>
            </w:r>
          </w:p>
          <w:p w14:paraId="25A50F0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氯化钠 0.3%-1.5%</w:t>
            </w:r>
          </w:p>
          <w:p w14:paraId="1FE60C5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钙  0.8%-1.8% </w:t>
            </w:r>
          </w:p>
          <w:p w14:paraId="355FC8A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总磷 ≥ 0.3%  </w:t>
            </w:r>
          </w:p>
          <w:p w14:paraId="0541216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赖氨酸 ≥ 0.3% </w:t>
            </w:r>
          </w:p>
          <w:p w14:paraId="3EA66067">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黄曲霉毒素 (≤) 30PPb  </w:t>
            </w:r>
          </w:p>
          <w:p w14:paraId="61E6002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呕吐毒素 (≤) 3000 PPb  </w:t>
            </w:r>
          </w:p>
          <w:p w14:paraId="38B4743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赤霉烯酮 (≤) 500 PPb </w:t>
            </w:r>
          </w:p>
          <w:p w14:paraId="22A6217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淀粉（≥）38% </w:t>
            </w:r>
          </w:p>
        </w:tc>
      </w:tr>
      <w:tr w14:paraId="20C24D7E">
        <w:tblPrEx>
          <w:tblCellMar>
            <w:top w:w="0" w:type="dxa"/>
            <w:left w:w="108" w:type="dxa"/>
            <w:bottom w:w="0" w:type="dxa"/>
            <w:right w:w="108" w:type="dxa"/>
          </w:tblCellMar>
        </w:tblPrEx>
        <w:trPr>
          <w:trHeight w:val="325" w:hRule="atLeast"/>
          <w:jc w:val="center"/>
        </w:trPr>
        <w:tc>
          <w:tcPr>
            <w:tcW w:w="3508"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15995171">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sz w:val="18"/>
                <w:szCs w:val="18"/>
              </w:rPr>
            </w:pPr>
            <w:r>
              <w:rPr>
                <w:rFonts w:hint="eastAsia"/>
                <w:color w:val="auto"/>
                <w:szCs w:val="21"/>
                <w:highlight w:val="none"/>
                <w:lang w:val="en-US" w:eastAsia="zh-CN"/>
              </w:rPr>
              <w:t>压片</w:t>
            </w:r>
            <w:r>
              <w:rPr>
                <w:rFonts w:hint="eastAsia"/>
                <w:color w:val="auto"/>
                <w:szCs w:val="21"/>
                <w:highlight w:val="none"/>
              </w:rPr>
              <w:t>大麦</w:t>
            </w:r>
          </w:p>
        </w:tc>
        <w:tc>
          <w:tcPr>
            <w:tcW w:w="2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C2E5A">
            <w:pPr>
              <w:keepNext w:val="0"/>
              <w:keepLines w:val="0"/>
              <w:widowControl/>
              <w:suppressLineNumbers w:val="0"/>
              <w:jc w:val="center"/>
              <w:textAlignment w:val="center"/>
              <w:rPr>
                <w:rFonts w:hint="eastAsia" w:asciiTheme="minorEastAsia" w:hAnsiTheme="minorEastAsia" w:eastAsiaTheme="minorEastAsia" w:cstheme="minorEastAsia"/>
                <w:b w:val="0"/>
                <w:bCs w:val="0"/>
                <w:color w:val="DDEBF7"/>
                <w:sz w:val="18"/>
                <w:szCs w:val="18"/>
                <w:highlight w:val="darkGreen"/>
                <w:lang w:val="en-US" w:eastAsia="zh-CN"/>
              </w:rPr>
            </w:pPr>
          </w:p>
        </w:tc>
        <w:tc>
          <w:tcPr>
            <w:tcW w:w="3955" w:type="dxa"/>
            <w:vMerge w:val="continue"/>
            <w:tcBorders>
              <w:left w:val="single" w:color="000000" w:sz="4" w:space="0"/>
              <w:right w:val="single" w:color="000000" w:sz="4" w:space="0"/>
            </w:tcBorders>
            <w:shd w:val="clear" w:color="auto" w:fill="auto"/>
            <w:vAlign w:val="center"/>
          </w:tcPr>
          <w:p w14:paraId="68DAE26C">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lang w:val="en-US" w:eastAsia="zh-CN" w:bidi="ar-SA"/>
              </w:rPr>
            </w:pPr>
          </w:p>
        </w:tc>
      </w:tr>
      <w:tr w14:paraId="12FFEF8E">
        <w:tblPrEx>
          <w:tblCellMar>
            <w:top w:w="0" w:type="dxa"/>
            <w:left w:w="108" w:type="dxa"/>
            <w:bottom w:w="0" w:type="dxa"/>
            <w:right w:w="108" w:type="dxa"/>
          </w:tblCellMar>
        </w:tblPrEx>
        <w:trPr>
          <w:trHeight w:val="338" w:hRule="atLeast"/>
          <w:jc w:val="center"/>
        </w:trPr>
        <w:tc>
          <w:tcPr>
            <w:tcW w:w="3508"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0B58225A">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sz w:val="18"/>
                <w:szCs w:val="18"/>
              </w:rPr>
            </w:pPr>
            <w:r>
              <w:rPr>
                <w:rFonts w:hint="eastAsia"/>
                <w:color w:val="auto"/>
                <w:szCs w:val="21"/>
                <w:highlight w:val="none"/>
              </w:rPr>
              <w:t>膨化豆粕</w:t>
            </w:r>
          </w:p>
        </w:tc>
        <w:tc>
          <w:tcPr>
            <w:tcW w:w="2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9173D">
            <w:pPr>
              <w:keepNext w:val="0"/>
              <w:keepLines w:val="0"/>
              <w:widowControl/>
              <w:suppressLineNumbers w:val="0"/>
              <w:jc w:val="center"/>
              <w:textAlignment w:val="center"/>
              <w:rPr>
                <w:rFonts w:hint="eastAsia" w:asciiTheme="minorEastAsia" w:hAnsiTheme="minorEastAsia" w:eastAsiaTheme="minorEastAsia" w:cstheme="minorEastAsia"/>
                <w:b w:val="0"/>
                <w:bCs w:val="0"/>
                <w:color w:val="DDEBF7"/>
                <w:sz w:val="18"/>
                <w:szCs w:val="18"/>
                <w:highlight w:val="darkGreen"/>
                <w:lang w:val="en-US" w:eastAsia="zh-CN"/>
              </w:rPr>
            </w:pPr>
          </w:p>
        </w:tc>
        <w:tc>
          <w:tcPr>
            <w:tcW w:w="3955" w:type="dxa"/>
            <w:vMerge w:val="continue"/>
            <w:tcBorders>
              <w:left w:val="single" w:color="000000" w:sz="4" w:space="0"/>
              <w:right w:val="single" w:color="000000" w:sz="4" w:space="0"/>
            </w:tcBorders>
            <w:shd w:val="clear" w:color="auto" w:fill="auto"/>
            <w:vAlign w:val="center"/>
          </w:tcPr>
          <w:p w14:paraId="7E71FD20">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lang w:val="en-US" w:eastAsia="zh-CN" w:bidi="ar-SA"/>
              </w:rPr>
            </w:pPr>
          </w:p>
        </w:tc>
      </w:tr>
      <w:tr w14:paraId="4E545247">
        <w:tblPrEx>
          <w:tblCellMar>
            <w:top w:w="0" w:type="dxa"/>
            <w:left w:w="108" w:type="dxa"/>
            <w:bottom w:w="0" w:type="dxa"/>
            <w:right w:w="108" w:type="dxa"/>
          </w:tblCellMar>
        </w:tblPrEx>
        <w:trPr>
          <w:trHeight w:val="328" w:hRule="atLeast"/>
          <w:jc w:val="center"/>
        </w:trPr>
        <w:tc>
          <w:tcPr>
            <w:tcW w:w="3508"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2B165FC5">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sz w:val="18"/>
                <w:szCs w:val="18"/>
              </w:rPr>
            </w:pPr>
            <w:r>
              <w:rPr>
                <w:rFonts w:hint="eastAsia"/>
                <w:color w:val="auto"/>
                <w:szCs w:val="21"/>
                <w:highlight w:val="none"/>
              </w:rPr>
              <w:t>棉籽蛋白</w:t>
            </w:r>
          </w:p>
        </w:tc>
        <w:tc>
          <w:tcPr>
            <w:tcW w:w="2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0865B">
            <w:pPr>
              <w:keepNext w:val="0"/>
              <w:keepLines w:val="0"/>
              <w:widowControl/>
              <w:suppressLineNumbers w:val="0"/>
              <w:jc w:val="center"/>
              <w:textAlignment w:val="center"/>
              <w:rPr>
                <w:rFonts w:hint="eastAsia" w:asciiTheme="minorEastAsia" w:hAnsiTheme="minorEastAsia" w:eastAsiaTheme="minorEastAsia" w:cstheme="minorEastAsia"/>
                <w:b w:val="0"/>
                <w:bCs w:val="0"/>
                <w:color w:val="DDEBF7"/>
                <w:sz w:val="18"/>
                <w:szCs w:val="18"/>
                <w:highlight w:val="darkGreen"/>
                <w:lang w:val="en-US" w:eastAsia="zh-CN"/>
              </w:rPr>
            </w:pPr>
          </w:p>
        </w:tc>
        <w:tc>
          <w:tcPr>
            <w:tcW w:w="3955" w:type="dxa"/>
            <w:vMerge w:val="continue"/>
            <w:tcBorders>
              <w:left w:val="single" w:color="000000" w:sz="4" w:space="0"/>
              <w:right w:val="single" w:color="000000" w:sz="4" w:space="0"/>
            </w:tcBorders>
            <w:shd w:val="clear" w:color="auto" w:fill="auto"/>
            <w:vAlign w:val="center"/>
          </w:tcPr>
          <w:p w14:paraId="20DB5B27">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lang w:val="en-US" w:eastAsia="zh-CN" w:bidi="ar-SA"/>
              </w:rPr>
            </w:pPr>
          </w:p>
        </w:tc>
      </w:tr>
      <w:tr w14:paraId="0FBCB742">
        <w:tblPrEx>
          <w:tblCellMar>
            <w:top w:w="0" w:type="dxa"/>
            <w:left w:w="108" w:type="dxa"/>
            <w:bottom w:w="0" w:type="dxa"/>
            <w:right w:w="108" w:type="dxa"/>
          </w:tblCellMar>
        </w:tblPrEx>
        <w:trPr>
          <w:trHeight w:val="341" w:hRule="atLeast"/>
          <w:jc w:val="center"/>
        </w:trPr>
        <w:tc>
          <w:tcPr>
            <w:tcW w:w="3508"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9BBB8E5">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sz w:val="18"/>
                <w:szCs w:val="18"/>
              </w:rPr>
            </w:pPr>
            <w:r>
              <w:rPr>
                <w:rFonts w:hint="eastAsia"/>
                <w:color w:val="auto"/>
                <w:szCs w:val="21"/>
                <w:highlight w:val="none"/>
              </w:rPr>
              <w:t>玉米DDGS</w:t>
            </w:r>
            <w:r>
              <w:rPr>
                <w:rFonts w:hint="eastAsia" w:asciiTheme="minorEastAsia" w:hAnsiTheme="minorEastAsia" w:eastAsiaTheme="minorEastAsia" w:cstheme="minorEastAsia"/>
                <w:i w:val="0"/>
                <w:iCs w:val="0"/>
                <w:color w:val="000000"/>
                <w:kern w:val="0"/>
                <w:sz w:val="18"/>
                <w:szCs w:val="18"/>
                <w:u w:val="none"/>
                <w:lang w:val="en-US" w:eastAsia="zh-CN" w:bidi="ar"/>
              </w:rPr>
              <w:t xml:space="preserve"> </w:t>
            </w:r>
          </w:p>
        </w:tc>
        <w:tc>
          <w:tcPr>
            <w:tcW w:w="2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28E35">
            <w:pPr>
              <w:keepNext w:val="0"/>
              <w:keepLines w:val="0"/>
              <w:widowControl/>
              <w:suppressLineNumbers w:val="0"/>
              <w:jc w:val="center"/>
              <w:textAlignment w:val="center"/>
              <w:rPr>
                <w:rFonts w:hint="eastAsia" w:asciiTheme="minorEastAsia" w:hAnsiTheme="minorEastAsia" w:eastAsiaTheme="minorEastAsia" w:cstheme="minorEastAsia"/>
                <w:b w:val="0"/>
                <w:bCs w:val="0"/>
                <w:color w:val="DDEBF7"/>
                <w:sz w:val="18"/>
                <w:szCs w:val="18"/>
                <w:highlight w:val="darkGreen"/>
                <w:lang w:val="en-US" w:eastAsia="zh-CN"/>
              </w:rPr>
            </w:pPr>
          </w:p>
        </w:tc>
        <w:tc>
          <w:tcPr>
            <w:tcW w:w="3955" w:type="dxa"/>
            <w:vMerge w:val="continue"/>
            <w:tcBorders>
              <w:left w:val="single" w:color="000000" w:sz="4" w:space="0"/>
              <w:right w:val="single" w:color="000000" w:sz="4" w:space="0"/>
            </w:tcBorders>
            <w:shd w:val="clear" w:color="auto" w:fill="auto"/>
            <w:vAlign w:val="center"/>
          </w:tcPr>
          <w:p w14:paraId="225FE687">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lang w:val="en-US" w:eastAsia="zh-CN" w:bidi="ar-SA"/>
              </w:rPr>
            </w:pPr>
          </w:p>
        </w:tc>
      </w:tr>
      <w:tr w14:paraId="7C1BAB1E">
        <w:tblPrEx>
          <w:tblCellMar>
            <w:top w:w="0" w:type="dxa"/>
            <w:left w:w="108" w:type="dxa"/>
            <w:bottom w:w="0" w:type="dxa"/>
            <w:right w:w="108" w:type="dxa"/>
          </w:tblCellMar>
        </w:tblPrEx>
        <w:trPr>
          <w:trHeight w:val="373" w:hRule="atLeast"/>
          <w:jc w:val="center"/>
        </w:trPr>
        <w:tc>
          <w:tcPr>
            <w:tcW w:w="3508"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34074024">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sz w:val="18"/>
                <w:szCs w:val="18"/>
                <w:lang w:val="en-US" w:eastAsia="zh-CN"/>
              </w:rPr>
            </w:pPr>
            <w:r>
              <w:rPr>
                <w:rFonts w:hint="eastAsia"/>
                <w:color w:val="auto"/>
                <w:szCs w:val="21"/>
                <w:highlight w:val="none"/>
              </w:rPr>
              <w:t>双低菜粕</w:t>
            </w:r>
          </w:p>
        </w:tc>
        <w:tc>
          <w:tcPr>
            <w:tcW w:w="2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4F9E9">
            <w:pPr>
              <w:keepNext w:val="0"/>
              <w:keepLines w:val="0"/>
              <w:widowControl/>
              <w:suppressLineNumbers w:val="0"/>
              <w:jc w:val="center"/>
              <w:textAlignment w:val="center"/>
              <w:rPr>
                <w:rFonts w:hint="eastAsia" w:asciiTheme="minorEastAsia" w:hAnsiTheme="minorEastAsia" w:eastAsiaTheme="minorEastAsia" w:cstheme="minorEastAsia"/>
                <w:b w:val="0"/>
                <w:bCs w:val="0"/>
                <w:color w:val="DDEBF7"/>
                <w:sz w:val="18"/>
                <w:szCs w:val="18"/>
                <w:highlight w:val="darkGreen"/>
              </w:rPr>
            </w:pPr>
          </w:p>
        </w:tc>
        <w:tc>
          <w:tcPr>
            <w:tcW w:w="3955" w:type="dxa"/>
            <w:vMerge w:val="continue"/>
            <w:tcBorders>
              <w:left w:val="single" w:color="000000" w:sz="4" w:space="0"/>
              <w:right w:val="single" w:color="000000" w:sz="4" w:space="0"/>
            </w:tcBorders>
            <w:shd w:val="clear" w:color="auto" w:fill="auto"/>
            <w:vAlign w:val="center"/>
          </w:tcPr>
          <w:p w14:paraId="1DDE8BBF">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lang w:val="en-US" w:eastAsia="zh-CN" w:bidi="ar-SA"/>
              </w:rPr>
            </w:pPr>
          </w:p>
        </w:tc>
      </w:tr>
      <w:tr w14:paraId="438A7D25">
        <w:tblPrEx>
          <w:tblCellMar>
            <w:top w:w="0" w:type="dxa"/>
            <w:left w:w="108" w:type="dxa"/>
            <w:bottom w:w="0" w:type="dxa"/>
            <w:right w:w="108" w:type="dxa"/>
          </w:tblCellMar>
        </w:tblPrEx>
        <w:trPr>
          <w:trHeight w:val="373" w:hRule="atLeast"/>
          <w:jc w:val="center"/>
        </w:trPr>
        <w:tc>
          <w:tcPr>
            <w:tcW w:w="3508"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1026825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color w:val="auto"/>
                <w:szCs w:val="21"/>
                <w:highlight w:val="none"/>
              </w:rPr>
              <w:t>麸</w:t>
            </w:r>
            <w:r>
              <w:rPr>
                <w:color w:val="auto"/>
                <w:szCs w:val="21"/>
                <w:highlight w:val="none"/>
              </w:rPr>
              <w:t>皮（小麦麸）</w:t>
            </w:r>
          </w:p>
        </w:tc>
        <w:tc>
          <w:tcPr>
            <w:tcW w:w="2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032D8">
            <w:pPr>
              <w:keepNext w:val="0"/>
              <w:keepLines w:val="0"/>
              <w:widowControl/>
              <w:suppressLineNumbers w:val="0"/>
              <w:jc w:val="center"/>
              <w:textAlignment w:val="center"/>
              <w:rPr>
                <w:rFonts w:hint="eastAsia" w:asciiTheme="minorEastAsia" w:hAnsiTheme="minorEastAsia" w:eastAsiaTheme="minorEastAsia" w:cstheme="minorEastAsia"/>
                <w:b w:val="0"/>
                <w:bCs w:val="0"/>
                <w:color w:val="DDEBF7"/>
                <w:sz w:val="18"/>
                <w:szCs w:val="18"/>
                <w:highlight w:val="darkGreen"/>
              </w:rPr>
            </w:pPr>
          </w:p>
        </w:tc>
        <w:tc>
          <w:tcPr>
            <w:tcW w:w="3955" w:type="dxa"/>
            <w:vMerge w:val="continue"/>
            <w:tcBorders>
              <w:left w:val="single" w:color="000000" w:sz="4" w:space="0"/>
              <w:right w:val="single" w:color="000000" w:sz="4" w:space="0"/>
            </w:tcBorders>
            <w:shd w:val="clear" w:color="auto" w:fill="auto"/>
            <w:vAlign w:val="center"/>
          </w:tcPr>
          <w:p w14:paraId="5DC12264">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lang w:val="en-US" w:eastAsia="zh-CN" w:bidi="ar-SA"/>
              </w:rPr>
            </w:pPr>
          </w:p>
        </w:tc>
      </w:tr>
      <w:tr w14:paraId="7B2218BD">
        <w:tblPrEx>
          <w:tblCellMar>
            <w:top w:w="0" w:type="dxa"/>
            <w:left w:w="108" w:type="dxa"/>
            <w:bottom w:w="0" w:type="dxa"/>
            <w:right w:w="108" w:type="dxa"/>
          </w:tblCellMar>
        </w:tblPrEx>
        <w:trPr>
          <w:trHeight w:val="373" w:hRule="atLeast"/>
          <w:jc w:val="center"/>
        </w:trPr>
        <w:tc>
          <w:tcPr>
            <w:tcW w:w="3508"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4F373C7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color w:val="auto"/>
                <w:szCs w:val="21"/>
                <w:highlight w:val="none"/>
              </w:rPr>
              <w:t>碳酸钙（石粉）</w:t>
            </w:r>
            <w:r>
              <w:rPr>
                <w:rFonts w:hint="eastAsia" w:asciiTheme="minorEastAsia" w:hAnsiTheme="minorEastAsia" w:eastAsiaTheme="minorEastAsia" w:cstheme="minorEastAsia"/>
                <w:i w:val="0"/>
                <w:iCs w:val="0"/>
                <w:color w:val="000000"/>
                <w:kern w:val="0"/>
                <w:sz w:val="18"/>
                <w:szCs w:val="18"/>
                <w:u w:val="none"/>
                <w:lang w:val="en-US" w:eastAsia="zh-CN" w:bidi="ar"/>
              </w:rPr>
              <w:t>酸</w:t>
            </w:r>
          </w:p>
        </w:tc>
        <w:tc>
          <w:tcPr>
            <w:tcW w:w="2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8D7A0">
            <w:pPr>
              <w:keepNext w:val="0"/>
              <w:keepLines w:val="0"/>
              <w:widowControl/>
              <w:suppressLineNumbers w:val="0"/>
              <w:jc w:val="center"/>
              <w:textAlignment w:val="center"/>
              <w:rPr>
                <w:rFonts w:hint="eastAsia" w:asciiTheme="minorEastAsia" w:hAnsiTheme="minorEastAsia" w:eastAsiaTheme="minorEastAsia" w:cstheme="minorEastAsia"/>
                <w:b w:val="0"/>
                <w:bCs w:val="0"/>
                <w:color w:val="DDEBF7"/>
                <w:sz w:val="18"/>
                <w:szCs w:val="18"/>
                <w:highlight w:val="darkGreen"/>
              </w:rPr>
            </w:pPr>
          </w:p>
        </w:tc>
        <w:tc>
          <w:tcPr>
            <w:tcW w:w="3955" w:type="dxa"/>
            <w:vMerge w:val="continue"/>
            <w:tcBorders>
              <w:left w:val="single" w:color="000000" w:sz="4" w:space="0"/>
              <w:right w:val="single" w:color="000000" w:sz="4" w:space="0"/>
            </w:tcBorders>
            <w:shd w:val="clear" w:color="auto" w:fill="auto"/>
            <w:vAlign w:val="center"/>
          </w:tcPr>
          <w:p w14:paraId="08634C97">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lang w:val="en-US" w:eastAsia="zh-CN" w:bidi="ar-SA"/>
              </w:rPr>
            </w:pPr>
          </w:p>
        </w:tc>
      </w:tr>
      <w:tr w14:paraId="1FD32D7D">
        <w:tblPrEx>
          <w:tblCellMar>
            <w:top w:w="0" w:type="dxa"/>
            <w:left w:w="108" w:type="dxa"/>
            <w:bottom w:w="0" w:type="dxa"/>
            <w:right w:w="108" w:type="dxa"/>
          </w:tblCellMar>
        </w:tblPrEx>
        <w:trPr>
          <w:trHeight w:val="373" w:hRule="atLeast"/>
          <w:jc w:val="center"/>
        </w:trPr>
        <w:tc>
          <w:tcPr>
            <w:tcW w:w="3508"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46D00062">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2"/>
                <w:sz w:val="18"/>
                <w:szCs w:val="18"/>
                <w:u w:val="none"/>
                <w:lang w:val="en-US" w:eastAsia="zh-CN" w:bidi="ar-SA"/>
              </w:rPr>
            </w:pPr>
            <w:r>
              <w:rPr>
                <w:rFonts w:hint="eastAsia"/>
                <w:color w:val="auto"/>
                <w:sz w:val="21"/>
                <w:szCs w:val="21"/>
                <w:highlight w:val="none"/>
              </w:rPr>
              <w:t>氯化钠</w:t>
            </w:r>
          </w:p>
        </w:tc>
        <w:tc>
          <w:tcPr>
            <w:tcW w:w="2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D9C0B">
            <w:pPr>
              <w:keepNext w:val="0"/>
              <w:keepLines w:val="0"/>
              <w:widowControl/>
              <w:suppressLineNumbers w:val="0"/>
              <w:jc w:val="center"/>
              <w:textAlignment w:val="center"/>
              <w:rPr>
                <w:rFonts w:hint="eastAsia" w:ascii="宋体" w:hAnsi="宋体" w:eastAsia="宋体" w:cs="宋体"/>
                <w:i w:val="0"/>
                <w:iCs w:val="0"/>
                <w:color w:val="DDEBF7"/>
                <w:kern w:val="2"/>
                <w:sz w:val="18"/>
                <w:szCs w:val="18"/>
                <w:highlight w:val="darkGreen"/>
                <w:u w:val="none"/>
                <w:lang w:val="en-US" w:eastAsia="zh-CN" w:bidi="ar-SA"/>
              </w:rPr>
            </w:pPr>
          </w:p>
        </w:tc>
        <w:tc>
          <w:tcPr>
            <w:tcW w:w="3955" w:type="dxa"/>
            <w:vMerge w:val="continue"/>
            <w:tcBorders>
              <w:left w:val="single" w:color="000000" w:sz="4" w:space="0"/>
              <w:right w:val="single" w:color="000000" w:sz="4" w:space="0"/>
            </w:tcBorders>
            <w:shd w:val="clear" w:color="auto" w:fill="auto"/>
            <w:vAlign w:val="center"/>
          </w:tcPr>
          <w:p w14:paraId="380560D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060527D2">
        <w:tblPrEx>
          <w:tblCellMar>
            <w:top w:w="0" w:type="dxa"/>
            <w:left w:w="108" w:type="dxa"/>
            <w:bottom w:w="0" w:type="dxa"/>
            <w:right w:w="108" w:type="dxa"/>
          </w:tblCellMar>
        </w:tblPrEx>
        <w:trPr>
          <w:trHeight w:val="373" w:hRule="atLeast"/>
          <w:jc w:val="center"/>
        </w:trPr>
        <w:tc>
          <w:tcPr>
            <w:tcW w:w="3508"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37D66FA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color w:val="auto"/>
                <w:szCs w:val="21"/>
                <w:highlight w:val="none"/>
              </w:rPr>
              <w:t>氯化钾</w:t>
            </w:r>
          </w:p>
        </w:tc>
        <w:tc>
          <w:tcPr>
            <w:tcW w:w="2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1087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3955" w:type="dxa"/>
            <w:vMerge w:val="continue"/>
            <w:tcBorders>
              <w:left w:val="single" w:color="000000" w:sz="4" w:space="0"/>
              <w:right w:val="single" w:color="000000" w:sz="4" w:space="0"/>
            </w:tcBorders>
            <w:shd w:val="clear" w:color="auto" w:fill="auto"/>
            <w:vAlign w:val="center"/>
          </w:tcPr>
          <w:p w14:paraId="0F22F94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7835B8F2">
        <w:tblPrEx>
          <w:tblCellMar>
            <w:top w:w="0" w:type="dxa"/>
            <w:left w:w="108" w:type="dxa"/>
            <w:bottom w:w="0" w:type="dxa"/>
            <w:right w:w="108" w:type="dxa"/>
          </w:tblCellMar>
        </w:tblPrEx>
        <w:trPr>
          <w:trHeight w:val="373" w:hRule="atLeast"/>
          <w:jc w:val="center"/>
        </w:trPr>
        <w:tc>
          <w:tcPr>
            <w:tcW w:w="3508"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678AD6A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color w:val="auto"/>
                <w:szCs w:val="21"/>
                <w:highlight w:val="none"/>
              </w:rPr>
              <w:t>防霉剂</w:t>
            </w:r>
          </w:p>
        </w:tc>
        <w:tc>
          <w:tcPr>
            <w:tcW w:w="2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5E74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3955" w:type="dxa"/>
            <w:vMerge w:val="continue"/>
            <w:tcBorders>
              <w:left w:val="single" w:color="000000" w:sz="4" w:space="0"/>
              <w:right w:val="single" w:color="000000" w:sz="4" w:space="0"/>
            </w:tcBorders>
            <w:shd w:val="clear" w:color="auto" w:fill="auto"/>
            <w:vAlign w:val="center"/>
          </w:tcPr>
          <w:p w14:paraId="3D452C3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358E5060">
        <w:tblPrEx>
          <w:tblCellMar>
            <w:top w:w="0" w:type="dxa"/>
            <w:left w:w="108" w:type="dxa"/>
            <w:bottom w:w="0" w:type="dxa"/>
            <w:right w:w="108" w:type="dxa"/>
          </w:tblCellMar>
        </w:tblPrEx>
        <w:trPr>
          <w:trHeight w:val="361" w:hRule="atLeast"/>
          <w:jc w:val="center"/>
        </w:trPr>
        <w:tc>
          <w:tcPr>
            <w:tcW w:w="3508"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074A3F4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color w:val="auto"/>
                <w:sz w:val="18"/>
                <w:szCs w:val="18"/>
                <w:highlight w:val="none"/>
              </w:rPr>
              <w:t>抗氧化剂</w:t>
            </w:r>
            <w:r>
              <w:rPr>
                <w:rFonts w:hint="eastAsia"/>
                <w:color w:val="auto"/>
                <w:sz w:val="18"/>
                <w:szCs w:val="18"/>
                <w:highlight w:val="none"/>
                <w:lang w:val="en-US" w:eastAsia="zh-CN"/>
              </w:rPr>
              <w:t>等（可根据自行配方添加或减少）</w:t>
            </w:r>
          </w:p>
        </w:tc>
        <w:tc>
          <w:tcPr>
            <w:tcW w:w="2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8BA9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3955" w:type="dxa"/>
            <w:vMerge w:val="continue"/>
            <w:tcBorders>
              <w:left w:val="single" w:color="000000" w:sz="4" w:space="0"/>
              <w:bottom w:val="single" w:color="000000" w:sz="4" w:space="0"/>
              <w:right w:val="single" w:color="000000" w:sz="4" w:space="0"/>
            </w:tcBorders>
            <w:shd w:val="clear" w:color="auto" w:fill="auto"/>
            <w:vAlign w:val="center"/>
          </w:tcPr>
          <w:p w14:paraId="29ABE42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5D0FDEAD">
        <w:tblPrEx>
          <w:tblCellMar>
            <w:top w:w="0" w:type="dxa"/>
            <w:left w:w="108" w:type="dxa"/>
            <w:bottom w:w="0" w:type="dxa"/>
            <w:right w:w="108" w:type="dxa"/>
          </w:tblCellMar>
        </w:tblPrEx>
        <w:trPr>
          <w:trHeight w:val="359" w:hRule="atLeast"/>
          <w:jc w:val="center"/>
        </w:trPr>
        <w:tc>
          <w:tcPr>
            <w:tcW w:w="3508"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35113D63">
            <w:pPr>
              <w:keepNext w:val="0"/>
              <w:keepLines w:val="0"/>
              <w:widowControl/>
              <w:suppressLineNumbers w:val="0"/>
              <w:jc w:val="center"/>
              <w:textAlignment w:val="center"/>
              <w:rPr>
                <w:rFonts w:hint="default" w:asciiTheme="minorEastAsia" w:hAnsiTheme="minorEastAsia" w:eastAsiaTheme="minorEastAsia" w:cstheme="minorEastAsia"/>
                <w:b/>
                <w:bCs/>
                <w:color w:val="000000"/>
                <w:sz w:val="18"/>
                <w:szCs w:val="18"/>
                <w:lang w:val="en-US" w:eastAsia="zh-CN"/>
              </w:rPr>
            </w:pPr>
            <w:r>
              <w:rPr>
                <w:rFonts w:hint="eastAsia" w:asciiTheme="minorEastAsia" w:hAnsiTheme="minorEastAsia" w:cstheme="minorEastAsia"/>
                <w:b w:val="0"/>
                <w:bCs w:val="0"/>
                <w:color w:val="000000"/>
                <w:sz w:val="18"/>
                <w:szCs w:val="18"/>
                <w:lang w:val="en-US" w:eastAsia="zh-CN"/>
              </w:rPr>
              <w:t>原料总成本（元/吨）</w:t>
            </w:r>
          </w:p>
        </w:tc>
        <w:tc>
          <w:tcPr>
            <w:tcW w:w="68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9D9EC6">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0B3B0877">
        <w:tblPrEx>
          <w:tblCellMar>
            <w:top w:w="0" w:type="dxa"/>
            <w:left w:w="108" w:type="dxa"/>
            <w:bottom w:w="0" w:type="dxa"/>
            <w:right w:w="108" w:type="dxa"/>
          </w:tblCellMar>
        </w:tblPrEx>
        <w:trPr>
          <w:trHeight w:val="366" w:hRule="atLeast"/>
          <w:jc w:val="center"/>
        </w:trPr>
        <w:tc>
          <w:tcPr>
            <w:tcW w:w="3508"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2EEE638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包装（元/吨）</w:t>
            </w:r>
          </w:p>
        </w:tc>
        <w:tc>
          <w:tcPr>
            <w:tcW w:w="68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B9CA9B">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3EC2CB3B">
        <w:tblPrEx>
          <w:tblCellMar>
            <w:top w:w="0" w:type="dxa"/>
            <w:left w:w="108" w:type="dxa"/>
            <w:bottom w:w="0" w:type="dxa"/>
            <w:right w:w="108" w:type="dxa"/>
          </w:tblCellMar>
        </w:tblPrEx>
        <w:trPr>
          <w:trHeight w:val="373" w:hRule="atLeast"/>
          <w:jc w:val="center"/>
        </w:trPr>
        <w:tc>
          <w:tcPr>
            <w:tcW w:w="3508"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19F38297">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加工费（元/吨）</w:t>
            </w:r>
          </w:p>
        </w:tc>
        <w:tc>
          <w:tcPr>
            <w:tcW w:w="68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9FEAF9">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00A07405">
        <w:tblPrEx>
          <w:tblCellMar>
            <w:top w:w="0" w:type="dxa"/>
            <w:left w:w="108" w:type="dxa"/>
            <w:bottom w:w="0" w:type="dxa"/>
            <w:right w:w="108" w:type="dxa"/>
          </w:tblCellMar>
        </w:tblPrEx>
        <w:trPr>
          <w:trHeight w:val="373" w:hRule="atLeast"/>
          <w:jc w:val="center"/>
        </w:trPr>
        <w:tc>
          <w:tcPr>
            <w:tcW w:w="3508"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7C82F74">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运费（元/吨）</w:t>
            </w:r>
          </w:p>
        </w:tc>
        <w:tc>
          <w:tcPr>
            <w:tcW w:w="68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A96C54">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3BA06788">
        <w:tblPrEx>
          <w:tblCellMar>
            <w:top w:w="0" w:type="dxa"/>
            <w:left w:w="108" w:type="dxa"/>
            <w:bottom w:w="0" w:type="dxa"/>
            <w:right w:w="108" w:type="dxa"/>
          </w:tblCellMar>
        </w:tblPrEx>
        <w:trPr>
          <w:trHeight w:val="373" w:hRule="atLeast"/>
          <w:jc w:val="center"/>
        </w:trPr>
        <w:tc>
          <w:tcPr>
            <w:tcW w:w="3508"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78A148CD">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开票税率</w:t>
            </w:r>
          </w:p>
        </w:tc>
        <w:tc>
          <w:tcPr>
            <w:tcW w:w="68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8FF1FE">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38C68284">
        <w:tblPrEx>
          <w:tblCellMar>
            <w:top w:w="0" w:type="dxa"/>
            <w:left w:w="108" w:type="dxa"/>
            <w:bottom w:w="0" w:type="dxa"/>
            <w:right w:w="108" w:type="dxa"/>
          </w:tblCellMar>
        </w:tblPrEx>
        <w:trPr>
          <w:trHeight w:val="373" w:hRule="atLeast"/>
          <w:jc w:val="center"/>
        </w:trPr>
        <w:tc>
          <w:tcPr>
            <w:tcW w:w="3508"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7B1328C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不含税报价（元/吨）</w:t>
            </w:r>
          </w:p>
        </w:tc>
        <w:tc>
          <w:tcPr>
            <w:tcW w:w="68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73884E">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4FBC93C7">
        <w:tblPrEx>
          <w:tblCellMar>
            <w:top w:w="0" w:type="dxa"/>
            <w:left w:w="108" w:type="dxa"/>
            <w:bottom w:w="0" w:type="dxa"/>
            <w:right w:w="108" w:type="dxa"/>
          </w:tblCellMar>
        </w:tblPrEx>
        <w:trPr>
          <w:trHeight w:val="373" w:hRule="atLeast"/>
          <w:jc w:val="center"/>
        </w:trPr>
        <w:tc>
          <w:tcPr>
            <w:tcW w:w="3508"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20BF6D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35.3</w:t>
            </w:r>
            <w:r>
              <w:rPr>
                <w:rFonts w:hint="eastAsia" w:asciiTheme="minorEastAsia" w:hAnsiTheme="minorEastAsia" w:eastAsiaTheme="minorEastAsia" w:cstheme="minorEastAsia"/>
                <w:i w:val="0"/>
                <w:iCs w:val="0"/>
                <w:color w:val="000000"/>
                <w:kern w:val="0"/>
                <w:sz w:val="18"/>
                <w:szCs w:val="18"/>
                <w:u w:val="none"/>
                <w:lang w:val="en-US" w:eastAsia="zh-CN" w:bidi="ar"/>
              </w:rPr>
              <w:t>吨不含税报价（元）</w:t>
            </w:r>
          </w:p>
        </w:tc>
        <w:tc>
          <w:tcPr>
            <w:tcW w:w="68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09F6A9">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4B5DCF3D">
        <w:tblPrEx>
          <w:tblCellMar>
            <w:top w:w="0" w:type="dxa"/>
            <w:left w:w="108" w:type="dxa"/>
            <w:bottom w:w="0" w:type="dxa"/>
            <w:right w:w="108" w:type="dxa"/>
          </w:tblCellMar>
        </w:tblPrEx>
        <w:trPr>
          <w:trHeight w:val="373" w:hRule="atLeast"/>
          <w:jc w:val="center"/>
        </w:trPr>
        <w:tc>
          <w:tcPr>
            <w:tcW w:w="3508"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2068B63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含税报价（元/吨）</w:t>
            </w:r>
          </w:p>
        </w:tc>
        <w:tc>
          <w:tcPr>
            <w:tcW w:w="68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2DC498">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16E0218C">
        <w:tblPrEx>
          <w:tblCellMar>
            <w:top w:w="0" w:type="dxa"/>
            <w:left w:w="108" w:type="dxa"/>
            <w:bottom w:w="0" w:type="dxa"/>
            <w:right w:w="108" w:type="dxa"/>
          </w:tblCellMar>
        </w:tblPrEx>
        <w:trPr>
          <w:trHeight w:val="373" w:hRule="atLeast"/>
          <w:jc w:val="center"/>
        </w:trPr>
        <w:tc>
          <w:tcPr>
            <w:tcW w:w="3508"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6457AC3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35.3</w:t>
            </w:r>
            <w:r>
              <w:rPr>
                <w:rFonts w:hint="eastAsia" w:asciiTheme="minorEastAsia" w:hAnsiTheme="minorEastAsia" w:eastAsiaTheme="minorEastAsia" w:cstheme="minorEastAsia"/>
                <w:i w:val="0"/>
                <w:iCs w:val="0"/>
                <w:color w:val="000000"/>
                <w:kern w:val="0"/>
                <w:sz w:val="18"/>
                <w:szCs w:val="18"/>
                <w:u w:val="none"/>
                <w:lang w:val="en-US" w:eastAsia="zh-CN" w:bidi="ar"/>
              </w:rPr>
              <w:t>吨含税报价（元）</w:t>
            </w:r>
          </w:p>
        </w:tc>
        <w:tc>
          <w:tcPr>
            <w:tcW w:w="68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1F5F0E">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20B02BC9">
        <w:tblPrEx>
          <w:tblCellMar>
            <w:top w:w="0" w:type="dxa"/>
            <w:left w:w="108" w:type="dxa"/>
            <w:bottom w:w="0" w:type="dxa"/>
            <w:right w:w="108" w:type="dxa"/>
          </w:tblCellMar>
        </w:tblPrEx>
        <w:trPr>
          <w:trHeight w:val="373" w:hRule="atLeast"/>
          <w:jc w:val="center"/>
        </w:trPr>
        <w:tc>
          <w:tcPr>
            <w:tcW w:w="3508"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1AAB6749">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报价有效期</w:t>
            </w:r>
          </w:p>
        </w:tc>
        <w:tc>
          <w:tcPr>
            <w:tcW w:w="68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BF2F7B">
            <w:pPr>
              <w:jc w:val="center"/>
              <w:rPr>
                <w:rFonts w:hint="eastAsia" w:asciiTheme="minorEastAsia" w:hAnsiTheme="minorEastAsia" w:eastAsiaTheme="minorEastAsia" w:cstheme="minorEastAsia"/>
                <w:color w:val="000000"/>
                <w:sz w:val="18"/>
                <w:szCs w:val="18"/>
              </w:rPr>
            </w:pPr>
          </w:p>
        </w:tc>
      </w:tr>
      <w:tr w14:paraId="75329229">
        <w:tblPrEx>
          <w:tblCellMar>
            <w:top w:w="0" w:type="dxa"/>
            <w:left w:w="108" w:type="dxa"/>
            <w:bottom w:w="0" w:type="dxa"/>
            <w:right w:w="108" w:type="dxa"/>
          </w:tblCellMar>
        </w:tblPrEx>
        <w:trPr>
          <w:trHeight w:val="373" w:hRule="atLeast"/>
          <w:jc w:val="center"/>
        </w:trPr>
        <w:tc>
          <w:tcPr>
            <w:tcW w:w="3508"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157DC653">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付款方式、账期</w:t>
            </w:r>
          </w:p>
        </w:tc>
        <w:tc>
          <w:tcPr>
            <w:tcW w:w="68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78840A">
            <w:pPr>
              <w:widowControl/>
              <w:jc w:val="center"/>
              <w:textAlignment w:val="center"/>
              <w:rPr>
                <w:rFonts w:hint="eastAsia" w:asciiTheme="minorEastAsia" w:hAnsiTheme="minorEastAsia" w:eastAsiaTheme="minorEastAsia" w:cstheme="minorEastAsia"/>
                <w:i w:val="0"/>
                <w:iCs w:val="0"/>
                <w:color w:val="000000"/>
                <w:kern w:val="0"/>
                <w:sz w:val="16"/>
                <w:szCs w:val="16"/>
                <w:u w:val="none"/>
                <w:lang w:val="en-US" w:eastAsia="zh-CN" w:bidi="ar"/>
              </w:rPr>
            </w:pPr>
            <w:r>
              <w:rPr>
                <w:rFonts w:hint="eastAsia" w:asciiTheme="minorEastAsia" w:hAnsiTheme="minorEastAsia" w:eastAsiaTheme="minorEastAsia" w:cstheme="minorEastAsia"/>
                <w:i w:val="0"/>
                <w:iCs w:val="0"/>
                <w:color w:val="000000"/>
                <w:kern w:val="0"/>
                <w:sz w:val="16"/>
                <w:szCs w:val="16"/>
                <w:u w:val="none"/>
                <w:lang w:val="en-US" w:eastAsia="zh-CN" w:bidi="ar"/>
              </w:rPr>
              <w:t>先货后款</w:t>
            </w:r>
            <w:r>
              <w:rPr>
                <w:rFonts w:hint="eastAsia" w:asciiTheme="minorEastAsia" w:hAnsiTheme="minorEastAsia" w:cstheme="minorEastAsia"/>
                <w:i w:val="0"/>
                <w:iCs w:val="0"/>
                <w:color w:val="000000"/>
                <w:kern w:val="0"/>
                <w:sz w:val="16"/>
                <w:szCs w:val="16"/>
                <w:u w:val="none"/>
                <w:lang w:val="en-US" w:eastAsia="zh-CN" w:bidi="ar"/>
              </w:rPr>
              <w:t>。</w:t>
            </w:r>
            <w:r>
              <w:rPr>
                <w:rFonts w:hint="eastAsia" w:asciiTheme="minorEastAsia" w:hAnsiTheme="minorEastAsia" w:eastAsiaTheme="minorEastAsia" w:cstheme="minorEastAsia"/>
                <w:i w:val="0"/>
                <w:iCs w:val="0"/>
                <w:color w:val="000000"/>
                <w:kern w:val="0"/>
                <w:sz w:val="16"/>
                <w:szCs w:val="16"/>
                <w:u w:val="none"/>
                <w:lang w:val="en-US" w:eastAsia="zh-CN" w:bidi="ar"/>
              </w:rPr>
              <w:t>验收合格后，收到正规足额发票之日起7个工作日内以银行转账的方式一次性付款。</w:t>
            </w:r>
          </w:p>
        </w:tc>
      </w:tr>
      <w:tr w14:paraId="171386B5">
        <w:tblPrEx>
          <w:tblCellMar>
            <w:top w:w="0" w:type="dxa"/>
            <w:left w:w="108" w:type="dxa"/>
            <w:bottom w:w="0" w:type="dxa"/>
            <w:right w:w="108" w:type="dxa"/>
          </w:tblCellMar>
        </w:tblPrEx>
        <w:trPr>
          <w:trHeight w:val="373" w:hRule="atLeast"/>
          <w:jc w:val="center"/>
        </w:trPr>
        <w:tc>
          <w:tcPr>
            <w:tcW w:w="3508"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21C8B641">
            <w:pPr>
              <w:keepNext w:val="0"/>
              <w:keepLines w:val="0"/>
              <w:widowControl/>
              <w:suppressLineNumbers w:val="0"/>
              <w:jc w:val="center"/>
              <w:textAlignment w:val="center"/>
              <w:rPr>
                <w:rFonts w:ascii="仿宋_GB2312" w:hAnsi="仿宋_GB2312" w:eastAsia="仿宋_GB2312" w:cs="仿宋_GB2312"/>
                <w:b/>
                <w:bCs/>
                <w:color w:val="000000"/>
                <w:sz w:val="18"/>
                <w:szCs w:val="18"/>
              </w:rPr>
            </w:pPr>
            <w:r>
              <w:rPr>
                <w:rFonts w:hint="eastAsia" w:ascii="宋体" w:hAnsi="宋体" w:cs="宋体"/>
                <w:i w:val="0"/>
                <w:iCs w:val="0"/>
                <w:color w:val="000000"/>
                <w:kern w:val="0"/>
                <w:sz w:val="18"/>
                <w:szCs w:val="18"/>
                <w:u w:val="none"/>
                <w:lang w:val="en-US" w:eastAsia="zh-CN" w:bidi="ar"/>
              </w:rPr>
              <w:t>联系人、联系电话</w:t>
            </w:r>
          </w:p>
        </w:tc>
        <w:tc>
          <w:tcPr>
            <w:tcW w:w="68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C4C3A2">
            <w:pPr>
              <w:widowControl/>
              <w:jc w:val="center"/>
              <w:textAlignment w:val="center"/>
              <w:rPr>
                <w:rFonts w:ascii="仿宋_GB2312" w:hAnsi="仿宋_GB2312" w:eastAsia="仿宋_GB2312" w:cs="仿宋_GB2312"/>
                <w:color w:val="000000"/>
                <w:sz w:val="18"/>
                <w:szCs w:val="18"/>
              </w:rPr>
            </w:pPr>
          </w:p>
        </w:tc>
      </w:tr>
    </w:tbl>
    <w:p w14:paraId="41BE7649">
      <w:pPr>
        <w:rPr>
          <w:rFonts w:hint="eastAsia" w:ascii="仿宋_GB2312" w:hAnsi="仿宋_GB2312" w:eastAsia="仿宋_GB2312" w:cs="仿宋_GB2312"/>
          <w:sz w:val="24"/>
          <w:szCs w:val="24"/>
          <w:u w:val="single"/>
          <w:lang w:val="en-US" w:eastAsia="zh-CN"/>
        </w:rPr>
      </w:pPr>
    </w:p>
    <w:p w14:paraId="0AE13A88">
      <w:pPr>
        <w:ind w:firstLine="6000" w:firstLineChars="2500"/>
        <w:rPr>
          <w:rFonts w:hint="eastAsia"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none"/>
          <w:lang w:val="en-US" w:eastAsia="zh-CN"/>
        </w:rPr>
        <w:t>公司</w:t>
      </w:r>
    </w:p>
    <w:p w14:paraId="2AFAF5B8">
      <w:pPr>
        <w:ind w:firstLine="6480" w:firstLineChars="2700"/>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u w:val="none"/>
          <w:lang w:val="en-US" w:eastAsia="zh-CN"/>
        </w:rPr>
        <w:t>年    月    日</w:t>
      </w:r>
    </w:p>
    <w:p w14:paraId="70CF7DAE">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sz w:val="32"/>
          <w:szCs w:val="32"/>
          <w:lang w:val="en-US" w:eastAsia="zh-CN"/>
        </w:rPr>
      </w:pPr>
    </w:p>
    <w:tbl>
      <w:tblPr>
        <w:tblStyle w:val="4"/>
        <w:tblpPr w:leftFromText="180" w:rightFromText="180" w:vertAnchor="text" w:horzAnchor="page" w:tblpXSpec="center" w:tblpY="432"/>
        <w:tblOverlap w:val="never"/>
        <w:tblW w:w="0" w:type="auto"/>
        <w:jc w:val="center"/>
        <w:tblLayout w:type="autofit"/>
        <w:tblCellMar>
          <w:top w:w="0" w:type="dxa"/>
          <w:left w:w="108" w:type="dxa"/>
          <w:bottom w:w="0" w:type="dxa"/>
          <w:right w:w="108" w:type="dxa"/>
        </w:tblCellMar>
      </w:tblPr>
      <w:tblGrid>
        <w:gridCol w:w="3354"/>
        <w:gridCol w:w="3036"/>
        <w:gridCol w:w="3464"/>
      </w:tblGrid>
      <w:tr w14:paraId="02C6185A">
        <w:tblPrEx>
          <w:tblCellMar>
            <w:top w:w="0" w:type="dxa"/>
            <w:left w:w="108" w:type="dxa"/>
            <w:bottom w:w="0" w:type="dxa"/>
            <w:right w:w="108" w:type="dxa"/>
          </w:tblCellMar>
        </w:tblPrEx>
        <w:trPr>
          <w:trHeight w:val="87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DBE3F4" w:themeFill="accent1" w:themeFillTint="32"/>
            <w:vAlign w:val="center"/>
          </w:tcPr>
          <w:p w14:paraId="57711F6F">
            <w:pPr>
              <w:keepNext w:val="0"/>
              <w:keepLines w:val="0"/>
              <w:widowControl/>
              <w:suppressLineNumbers w:val="0"/>
              <w:jc w:val="center"/>
              <w:textAlignment w:val="center"/>
              <w:rPr>
                <w:rStyle w:val="6"/>
                <w:rFonts w:hint="default" w:asciiTheme="minorEastAsia" w:hAnsiTheme="minorEastAsia" w:eastAsiaTheme="minorEastAsia" w:cstheme="minorEastAsia"/>
                <w:b/>
                <w:bCs/>
                <w:sz w:val="20"/>
                <w:szCs w:val="20"/>
                <w:lang w:val="en-US" w:eastAsia="zh-CN" w:bidi="ar"/>
              </w:rPr>
            </w:pPr>
            <w:r>
              <w:rPr>
                <w:rStyle w:val="6"/>
                <w:rFonts w:hint="eastAsia" w:asciiTheme="minorEastAsia" w:hAnsiTheme="minorEastAsia" w:cstheme="minorEastAsia"/>
                <w:b/>
                <w:bCs/>
                <w:sz w:val="20"/>
                <w:szCs w:val="20"/>
                <w:lang w:val="en-US" w:eastAsia="zh-CN" w:bidi="ar"/>
              </w:rPr>
              <w:t>原料名称（雪花中期）</w:t>
            </w:r>
          </w:p>
        </w:tc>
        <w:tc>
          <w:tcPr>
            <w:tcW w:w="3036" w:type="dxa"/>
            <w:tcBorders>
              <w:top w:val="single" w:color="000000" w:sz="4" w:space="0"/>
              <w:left w:val="single" w:color="000000" w:sz="4" w:space="0"/>
              <w:bottom w:val="single" w:color="000000" w:sz="4" w:space="0"/>
              <w:right w:val="single" w:color="000000" w:sz="4" w:space="0"/>
            </w:tcBorders>
            <w:shd w:val="clear" w:color="auto" w:fill="DBE3F4" w:themeFill="accent1" w:themeFillTint="32"/>
            <w:vAlign w:val="center"/>
          </w:tcPr>
          <w:p w14:paraId="7607F8BC">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原料单价（元/吨）</w:t>
            </w:r>
          </w:p>
        </w:tc>
        <w:tc>
          <w:tcPr>
            <w:tcW w:w="3464" w:type="dxa"/>
            <w:tcBorders>
              <w:top w:val="single" w:color="000000" w:sz="4" w:space="0"/>
              <w:left w:val="single" w:color="000000" w:sz="4" w:space="0"/>
              <w:bottom w:val="single" w:color="000000" w:sz="4" w:space="0"/>
              <w:right w:val="single" w:color="000000" w:sz="4" w:space="0"/>
            </w:tcBorders>
            <w:shd w:val="clear" w:color="auto" w:fill="DBE3F4" w:themeFill="accent1" w:themeFillTint="32"/>
            <w:vAlign w:val="center"/>
          </w:tcPr>
          <w:p w14:paraId="26E51268">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技术指标</w:t>
            </w:r>
          </w:p>
        </w:tc>
      </w:tr>
      <w:tr w14:paraId="3028A18D">
        <w:tblPrEx>
          <w:tblCellMar>
            <w:top w:w="0" w:type="dxa"/>
            <w:left w:w="108" w:type="dxa"/>
            <w:bottom w:w="0" w:type="dxa"/>
            <w:right w:w="108" w:type="dxa"/>
          </w:tblCellMar>
        </w:tblPrEx>
        <w:trPr>
          <w:trHeight w:val="3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515F7AFB">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sz w:val="18"/>
                <w:szCs w:val="18"/>
              </w:rPr>
            </w:pPr>
            <w:r>
              <w:rPr>
                <w:color w:val="auto"/>
                <w:szCs w:val="21"/>
                <w:highlight w:val="none"/>
              </w:rPr>
              <w:t>压片玉米</w:t>
            </w:r>
          </w:p>
        </w:tc>
        <w:tc>
          <w:tcPr>
            <w:tcW w:w="3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09FB5">
            <w:pPr>
              <w:keepNext w:val="0"/>
              <w:keepLines w:val="0"/>
              <w:widowControl/>
              <w:suppressLineNumbers w:val="0"/>
              <w:jc w:val="center"/>
              <w:textAlignment w:val="center"/>
              <w:rPr>
                <w:rFonts w:hint="default" w:asciiTheme="minorEastAsia" w:hAnsiTheme="minorEastAsia" w:eastAsiaTheme="minorEastAsia" w:cstheme="minorEastAsia"/>
                <w:b w:val="0"/>
                <w:bCs w:val="0"/>
                <w:color w:val="91ACE0" w:themeColor="accent1" w:themeTint="99"/>
                <w:sz w:val="18"/>
                <w:szCs w:val="18"/>
                <w:lang w:val="en-US" w:eastAsia="zh-CN"/>
                <w14:textFill>
                  <w14:solidFill>
                    <w14:schemeClr w14:val="accent1">
                      <w14:lumMod w14:val="60000"/>
                      <w14:lumOff w14:val="40000"/>
                    </w14:schemeClr>
                  </w14:solidFill>
                </w14:textFill>
              </w:rPr>
            </w:pPr>
          </w:p>
        </w:tc>
        <w:tc>
          <w:tcPr>
            <w:tcW w:w="3464" w:type="dxa"/>
            <w:vMerge w:val="restart"/>
            <w:tcBorders>
              <w:top w:val="single" w:color="000000" w:sz="4" w:space="0"/>
              <w:left w:val="single" w:color="000000" w:sz="4" w:space="0"/>
              <w:right w:val="single" w:color="000000" w:sz="4" w:space="0"/>
            </w:tcBorders>
            <w:shd w:val="clear" w:color="auto" w:fill="auto"/>
            <w:vAlign w:val="center"/>
          </w:tcPr>
          <w:p w14:paraId="4D59257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水份 ≤12% </w:t>
            </w:r>
          </w:p>
          <w:p w14:paraId="6EB0398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粗蛋白质 ≥16% </w:t>
            </w:r>
          </w:p>
          <w:p w14:paraId="4C82B39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粗灰分 ≤10% </w:t>
            </w:r>
          </w:p>
          <w:p w14:paraId="05EA1F5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粗纤维 ≤10%</w:t>
            </w:r>
          </w:p>
          <w:p w14:paraId="66D562D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氯化钠 0.3%-1.0 %</w:t>
            </w:r>
          </w:p>
          <w:p w14:paraId="06D5F54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钙  0.2%-0.5% </w:t>
            </w:r>
          </w:p>
          <w:p w14:paraId="4B52407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总磷 ≥ 0.35%  </w:t>
            </w:r>
          </w:p>
          <w:p w14:paraId="38F5838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赖氨酸 ≥ 0.5% </w:t>
            </w:r>
          </w:p>
          <w:p w14:paraId="24C835E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黄曲霉毒素 (≤)20PPb  </w:t>
            </w:r>
          </w:p>
          <w:p w14:paraId="4DC0386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呕吐毒素 (≤) 2000 PPb  </w:t>
            </w:r>
          </w:p>
          <w:p w14:paraId="2C98B54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赤霉烯酮 (≤) 500 PPb  </w:t>
            </w:r>
          </w:p>
          <w:p w14:paraId="473D51A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淀粉（≥）40% </w:t>
            </w:r>
          </w:p>
        </w:tc>
      </w:tr>
      <w:tr w14:paraId="07FE8842">
        <w:tblPrEx>
          <w:tblCellMar>
            <w:top w:w="0" w:type="dxa"/>
            <w:left w:w="108" w:type="dxa"/>
            <w:bottom w:w="0" w:type="dxa"/>
            <w:right w:w="108" w:type="dxa"/>
          </w:tblCellMar>
        </w:tblPrEx>
        <w:trPr>
          <w:trHeight w:val="325"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637F3F56">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sz w:val="18"/>
                <w:szCs w:val="18"/>
              </w:rPr>
            </w:pPr>
            <w:r>
              <w:rPr>
                <w:color w:val="auto"/>
                <w:szCs w:val="21"/>
                <w:highlight w:val="none"/>
              </w:rPr>
              <w:t>压片大麦</w:t>
            </w:r>
          </w:p>
        </w:tc>
        <w:tc>
          <w:tcPr>
            <w:tcW w:w="3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2AB4A">
            <w:pPr>
              <w:keepNext w:val="0"/>
              <w:keepLines w:val="0"/>
              <w:widowControl/>
              <w:suppressLineNumbers w:val="0"/>
              <w:jc w:val="center"/>
              <w:textAlignment w:val="center"/>
              <w:rPr>
                <w:rFonts w:hint="eastAsia" w:asciiTheme="minorEastAsia" w:hAnsiTheme="minorEastAsia" w:eastAsiaTheme="minorEastAsia" w:cstheme="minorEastAsia"/>
                <w:b w:val="0"/>
                <w:bCs w:val="0"/>
                <w:color w:val="DDEBF7"/>
                <w:sz w:val="18"/>
                <w:szCs w:val="18"/>
                <w:highlight w:val="darkGreen"/>
                <w:lang w:val="en-US" w:eastAsia="zh-CN"/>
              </w:rPr>
            </w:pPr>
          </w:p>
        </w:tc>
        <w:tc>
          <w:tcPr>
            <w:tcW w:w="3464" w:type="dxa"/>
            <w:vMerge w:val="continue"/>
            <w:tcBorders>
              <w:left w:val="single" w:color="000000" w:sz="4" w:space="0"/>
              <w:right w:val="single" w:color="000000" w:sz="4" w:space="0"/>
            </w:tcBorders>
            <w:shd w:val="clear" w:color="auto" w:fill="auto"/>
            <w:vAlign w:val="center"/>
          </w:tcPr>
          <w:p w14:paraId="3A16A9E6">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lang w:val="en-US" w:eastAsia="zh-CN" w:bidi="ar-SA"/>
              </w:rPr>
            </w:pPr>
          </w:p>
        </w:tc>
      </w:tr>
      <w:tr w14:paraId="517632F0">
        <w:tblPrEx>
          <w:tblCellMar>
            <w:top w:w="0" w:type="dxa"/>
            <w:left w:w="108" w:type="dxa"/>
            <w:bottom w:w="0" w:type="dxa"/>
            <w:right w:w="108" w:type="dxa"/>
          </w:tblCellMar>
        </w:tblPrEx>
        <w:trPr>
          <w:trHeight w:val="33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2143A60A">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sz w:val="18"/>
                <w:szCs w:val="18"/>
              </w:rPr>
            </w:pPr>
            <w:r>
              <w:rPr>
                <w:color w:val="auto"/>
                <w:szCs w:val="21"/>
                <w:highlight w:val="none"/>
              </w:rPr>
              <w:t>玉米</w:t>
            </w:r>
          </w:p>
        </w:tc>
        <w:tc>
          <w:tcPr>
            <w:tcW w:w="3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471E2">
            <w:pPr>
              <w:keepNext w:val="0"/>
              <w:keepLines w:val="0"/>
              <w:widowControl/>
              <w:suppressLineNumbers w:val="0"/>
              <w:jc w:val="center"/>
              <w:textAlignment w:val="center"/>
              <w:rPr>
                <w:rFonts w:hint="eastAsia" w:asciiTheme="minorEastAsia" w:hAnsiTheme="minorEastAsia" w:eastAsiaTheme="minorEastAsia" w:cstheme="minorEastAsia"/>
                <w:b w:val="0"/>
                <w:bCs w:val="0"/>
                <w:color w:val="DDEBF7"/>
                <w:sz w:val="18"/>
                <w:szCs w:val="18"/>
                <w:highlight w:val="darkGreen"/>
                <w:lang w:val="en-US" w:eastAsia="zh-CN"/>
              </w:rPr>
            </w:pPr>
          </w:p>
        </w:tc>
        <w:tc>
          <w:tcPr>
            <w:tcW w:w="3464" w:type="dxa"/>
            <w:vMerge w:val="continue"/>
            <w:tcBorders>
              <w:left w:val="single" w:color="000000" w:sz="4" w:space="0"/>
              <w:right w:val="single" w:color="000000" w:sz="4" w:space="0"/>
            </w:tcBorders>
            <w:shd w:val="clear" w:color="auto" w:fill="auto"/>
            <w:vAlign w:val="center"/>
          </w:tcPr>
          <w:p w14:paraId="2A50E6DE">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lang w:val="en-US" w:eastAsia="zh-CN" w:bidi="ar-SA"/>
              </w:rPr>
            </w:pPr>
          </w:p>
        </w:tc>
      </w:tr>
      <w:tr w14:paraId="31B99421">
        <w:tblPrEx>
          <w:tblCellMar>
            <w:top w:w="0" w:type="dxa"/>
            <w:left w:w="108" w:type="dxa"/>
            <w:bottom w:w="0" w:type="dxa"/>
            <w:right w:w="108" w:type="dxa"/>
          </w:tblCellMar>
        </w:tblPrEx>
        <w:trPr>
          <w:trHeight w:val="328"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2DDBCEFD">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sz w:val="18"/>
                <w:szCs w:val="18"/>
              </w:rPr>
            </w:pPr>
            <w:r>
              <w:rPr>
                <w:color w:val="auto"/>
                <w:szCs w:val="21"/>
                <w:highlight w:val="none"/>
              </w:rPr>
              <w:t>大麦</w:t>
            </w:r>
          </w:p>
        </w:tc>
        <w:tc>
          <w:tcPr>
            <w:tcW w:w="3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03463">
            <w:pPr>
              <w:keepNext w:val="0"/>
              <w:keepLines w:val="0"/>
              <w:widowControl/>
              <w:suppressLineNumbers w:val="0"/>
              <w:jc w:val="center"/>
              <w:textAlignment w:val="center"/>
              <w:rPr>
                <w:rFonts w:hint="eastAsia" w:asciiTheme="minorEastAsia" w:hAnsiTheme="minorEastAsia" w:eastAsiaTheme="minorEastAsia" w:cstheme="minorEastAsia"/>
                <w:b w:val="0"/>
                <w:bCs w:val="0"/>
                <w:color w:val="DDEBF7"/>
                <w:sz w:val="18"/>
                <w:szCs w:val="18"/>
                <w:highlight w:val="darkGreen"/>
                <w:lang w:val="en-US" w:eastAsia="zh-CN"/>
              </w:rPr>
            </w:pPr>
          </w:p>
        </w:tc>
        <w:tc>
          <w:tcPr>
            <w:tcW w:w="3464" w:type="dxa"/>
            <w:vMerge w:val="continue"/>
            <w:tcBorders>
              <w:left w:val="single" w:color="000000" w:sz="4" w:space="0"/>
              <w:right w:val="single" w:color="000000" w:sz="4" w:space="0"/>
            </w:tcBorders>
            <w:shd w:val="clear" w:color="auto" w:fill="auto"/>
            <w:vAlign w:val="center"/>
          </w:tcPr>
          <w:p w14:paraId="13ACE61F">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lang w:val="en-US" w:eastAsia="zh-CN" w:bidi="ar-SA"/>
              </w:rPr>
            </w:pPr>
          </w:p>
        </w:tc>
      </w:tr>
      <w:tr w14:paraId="0850ECD4">
        <w:tblPrEx>
          <w:tblCellMar>
            <w:top w:w="0" w:type="dxa"/>
            <w:left w:w="108" w:type="dxa"/>
            <w:bottom w:w="0" w:type="dxa"/>
            <w:right w:w="108" w:type="dxa"/>
          </w:tblCellMar>
        </w:tblPrEx>
        <w:trPr>
          <w:trHeight w:val="34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4A4CF9C5">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sz w:val="18"/>
                <w:szCs w:val="18"/>
              </w:rPr>
            </w:pPr>
            <w:r>
              <w:rPr>
                <w:rFonts w:hint="eastAsia"/>
                <w:color w:val="auto"/>
                <w:szCs w:val="21"/>
                <w:highlight w:val="none"/>
              </w:rPr>
              <w:t>膨化豆粕</w:t>
            </w:r>
          </w:p>
        </w:tc>
        <w:tc>
          <w:tcPr>
            <w:tcW w:w="3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A3C6E">
            <w:pPr>
              <w:keepNext w:val="0"/>
              <w:keepLines w:val="0"/>
              <w:widowControl/>
              <w:suppressLineNumbers w:val="0"/>
              <w:jc w:val="center"/>
              <w:textAlignment w:val="center"/>
              <w:rPr>
                <w:rFonts w:hint="eastAsia" w:asciiTheme="minorEastAsia" w:hAnsiTheme="minorEastAsia" w:eastAsiaTheme="minorEastAsia" w:cstheme="minorEastAsia"/>
                <w:b w:val="0"/>
                <w:bCs w:val="0"/>
                <w:color w:val="DDEBF7"/>
                <w:sz w:val="18"/>
                <w:szCs w:val="18"/>
                <w:highlight w:val="darkGreen"/>
                <w:lang w:val="en-US" w:eastAsia="zh-CN"/>
              </w:rPr>
            </w:pPr>
          </w:p>
        </w:tc>
        <w:tc>
          <w:tcPr>
            <w:tcW w:w="3464" w:type="dxa"/>
            <w:vMerge w:val="continue"/>
            <w:tcBorders>
              <w:left w:val="single" w:color="000000" w:sz="4" w:space="0"/>
              <w:right w:val="single" w:color="000000" w:sz="4" w:space="0"/>
            </w:tcBorders>
            <w:shd w:val="clear" w:color="auto" w:fill="auto"/>
            <w:vAlign w:val="center"/>
          </w:tcPr>
          <w:p w14:paraId="0F7503CB">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lang w:val="en-US" w:eastAsia="zh-CN" w:bidi="ar-SA"/>
              </w:rPr>
            </w:pPr>
          </w:p>
        </w:tc>
      </w:tr>
      <w:tr w14:paraId="4ED9C6DC">
        <w:tblPrEx>
          <w:tblCellMar>
            <w:top w:w="0" w:type="dxa"/>
            <w:left w:w="108" w:type="dxa"/>
            <w:bottom w:w="0" w:type="dxa"/>
            <w:right w:w="108" w:type="dxa"/>
          </w:tblCellMar>
        </w:tblPrEx>
        <w:trPr>
          <w:trHeight w:val="37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35FC0AD4">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sz w:val="18"/>
                <w:szCs w:val="18"/>
                <w:lang w:val="en-US" w:eastAsia="zh-CN"/>
              </w:rPr>
            </w:pPr>
            <w:r>
              <w:rPr>
                <w:color w:val="auto"/>
                <w:szCs w:val="21"/>
                <w:highlight w:val="none"/>
              </w:rPr>
              <w:t>膨化大豆</w:t>
            </w:r>
          </w:p>
        </w:tc>
        <w:tc>
          <w:tcPr>
            <w:tcW w:w="3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0270C">
            <w:pPr>
              <w:keepNext w:val="0"/>
              <w:keepLines w:val="0"/>
              <w:widowControl/>
              <w:suppressLineNumbers w:val="0"/>
              <w:jc w:val="center"/>
              <w:textAlignment w:val="center"/>
              <w:rPr>
                <w:rFonts w:hint="eastAsia" w:asciiTheme="minorEastAsia" w:hAnsiTheme="minorEastAsia" w:eastAsiaTheme="minorEastAsia" w:cstheme="minorEastAsia"/>
                <w:b w:val="0"/>
                <w:bCs w:val="0"/>
                <w:color w:val="DDEBF7"/>
                <w:sz w:val="18"/>
                <w:szCs w:val="18"/>
                <w:highlight w:val="darkGreen"/>
              </w:rPr>
            </w:pPr>
          </w:p>
        </w:tc>
        <w:tc>
          <w:tcPr>
            <w:tcW w:w="3464" w:type="dxa"/>
            <w:vMerge w:val="continue"/>
            <w:tcBorders>
              <w:left w:val="single" w:color="000000" w:sz="4" w:space="0"/>
              <w:right w:val="single" w:color="000000" w:sz="4" w:space="0"/>
            </w:tcBorders>
            <w:shd w:val="clear" w:color="auto" w:fill="auto"/>
            <w:vAlign w:val="center"/>
          </w:tcPr>
          <w:p w14:paraId="4C13F348">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lang w:val="en-US" w:eastAsia="zh-CN" w:bidi="ar-SA"/>
              </w:rPr>
            </w:pPr>
          </w:p>
        </w:tc>
      </w:tr>
      <w:tr w14:paraId="008E1F9D">
        <w:tblPrEx>
          <w:tblCellMar>
            <w:top w:w="0" w:type="dxa"/>
            <w:left w:w="108" w:type="dxa"/>
            <w:bottom w:w="0" w:type="dxa"/>
            <w:right w:w="108" w:type="dxa"/>
          </w:tblCellMar>
        </w:tblPrEx>
        <w:trPr>
          <w:trHeight w:val="37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58D548B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color w:val="auto"/>
                <w:szCs w:val="21"/>
                <w:highlight w:val="none"/>
              </w:rPr>
              <w:t>玉米DDGS</w:t>
            </w:r>
          </w:p>
        </w:tc>
        <w:tc>
          <w:tcPr>
            <w:tcW w:w="3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F6A3F">
            <w:pPr>
              <w:keepNext w:val="0"/>
              <w:keepLines w:val="0"/>
              <w:widowControl/>
              <w:suppressLineNumbers w:val="0"/>
              <w:jc w:val="center"/>
              <w:textAlignment w:val="center"/>
              <w:rPr>
                <w:rFonts w:hint="eastAsia" w:asciiTheme="minorEastAsia" w:hAnsiTheme="minorEastAsia" w:eastAsiaTheme="minorEastAsia" w:cstheme="minorEastAsia"/>
                <w:b w:val="0"/>
                <w:bCs w:val="0"/>
                <w:color w:val="DDEBF7"/>
                <w:sz w:val="18"/>
                <w:szCs w:val="18"/>
                <w:highlight w:val="darkGreen"/>
              </w:rPr>
            </w:pPr>
          </w:p>
        </w:tc>
        <w:tc>
          <w:tcPr>
            <w:tcW w:w="3464" w:type="dxa"/>
            <w:vMerge w:val="continue"/>
            <w:tcBorders>
              <w:left w:val="single" w:color="000000" w:sz="4" w:space="0"/>
              <w:right w:val="single" w:color="000000" w:sz="4" w:space="0"/>
            </w:tcBorders>
            <w:shd w:val="clear" w:color="auto" w:fill="auto"/>
            <w:vAlign w:val="center"/>
          </w:tcPr>
          <w:p w14:paraId="54F875D8">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lang w:val="en-US" w:eastAsia="zh-CN" w:bidi="ar-SA"/>
              </w:rPr>
            </w:pPr>
          </w:p>
        </w:tc>
      </w:tr>
      <w:tr w14:paraId="4D83875D">
        <w:tblPrEx>
          <w:tblCellMar>
            <w:top w:w="0" w:type="dxa"/>
            <w:left w:w="108" w:type="dxa"/>
            <w:bottom w:w="0" w:type="dxa"/>
            <w:right w:w="108" w:type="dxa"/>
          </w:tblCellMar>
        </w:tblPrEx>
        <w:trPr>
          <w:trHeight w:val="37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291FCE3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color w:val="auto"/>
                <w:szCs w:val="21"/>
                <w:highlight w:val="none"/>
              </w:rPr>
              <w:t>麸皮（小麦麸）</w:t>
            </w:r>
          </w:p>
        </w:tc>
        <w:tc>
          <w:tcPr>
            <w:tcW w:w="3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7C620">
            <w:pPr>
              <w:keepNext w:val="0"/>
              <w:keepLines w:val="0"/>
              <w:widowControl/>
              <w:suppressLineNumbers w:val="0"/>
              <w:jc w:val="center"/>
              <w:textAlignment w:val="center"/>
              <w:rPr>
                <w:rFonts w:hint="eastAsia" w:asciiTheme="minorEastAsia" w:hAnsiTheme="minorEastAsia" w:eastAsiaTheme="minorEastAsia" w:cstheme="minorEastAsia"/>
                <w:b w:val="0"/>
                <w:bCs w:val="0"/>
                <w:color w:val="DDEBF7"/>
                <w:sz w:val="18"/>
                <w:szCs w:val="18"/>
                <w:highlight w:val="darkGreen"/>
              </w:rPr>
            </w:pPr>
          </w:p>
        </w:tc>
        <w:tc>
          <w:tcPr>
            <w:tcW w:w="3464" w:type="dxa"/>
            <w:vMerge w:val="continue"/>
            <w:tcBorders>
              <w:left w:val="single" w:color="000000" w:sz="4" w:space="0"/>
              <w:right w:val="single" w:color="000000" w:sz="4" w:space="0"/>
            </w:tcBorders>
            <w:shd w:val="clear" w:color="auto" w:fill="auto"/>
            <w:vAlign w:val="center"/>
          </w:tcPr>
          <w:p w14:paraId="763523F4">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lang w:val="en-US" w:eastAsia="zh-CN" w:bidi="ar-SA"/>
              </w:rPr>
            </w:pPr>
          </w:p>
        </w:tc>
      </w:tr>
      <w:tr w14:paraId="323A4CBB">
        <w:tblPrEx>
          <w:tblCellMar>
            <w:top w:w="0" w:type="dxa"/>
            <w:left w:w="108" w:type="dxa"/>
            <w:bottom w:w="0" w:type="dxa"/>
            <w:right w:w="108" w:type="dxa"/>
          </w:tblCellMar>
        </w:tblPrEx>
        <w:trPr>
          <w:trHeight w:val="37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1F8F2B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color w:val="auto"/>
                <w:szCs w:val="21"/>
                <w:highlight w:val="none"/>
              </w:rPr>
              <w:t>大豆皮</w:t>
            </w:r>
          </w:p>
        </w:tc>
        <w:tc>
          <w:tcPr>
            <w:tcW w:w="3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1D845">
            <w:pPr>
              <w:keepNext w:val="0"/>
              <w:keepLines w:val="0"/>
              <w:widowControl/>
              <w:suppressLineNumbers w:val="0"/>
              <w:jc w:val="center"/>
              <w:textAlignment w:val="center"/>
              <w:rPr>
                <w:rFonts w:hint="eastAsia" w:ascii="宋体" w:hAnsi="宋体" w:eastAsia="宋体" w:cs="宋体"/>
                <w:i w:val="0"/>
                <w:iCs w:val="0"/>
                <w:color w:val="DDEBF7"/>
                <w:kern w:val="2"/>
                <w:sz w:val="18"/>
                <w:szCs w:val="18"/>
                <w:highlight w:val="darkGreen"/>
                <w:u w:val="none"/>
                <w:lang w:val="en-US" w:eastAsia="zh-CN" w:bidi="ar-SA"/>
              </w:rPr>
            </w:pPr>
          </w:p>
        </w:tc>
        <w:tc>
          <w:tcPr>
            <w:tcW w:w="3464" w:type="dxa"/>
            <w:vMerge w:val="continue"/>
            <w:tcBorders>
              <w:left w:val="single" w:color="000000" w:sz="4" w:space="0"/>
              <w:right w:val="single" w:color="000000" w:sz="4" w:space="0"/>
            </w:tcBorders>
            <w:shd w:val="clear" w:color="auto" w:fill="auto"/>
            <w:vAlign w:val="center"/>
          </w:tcPr>
          <w:p w14:paraId="29E7A97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76BA43F6">
        <w:tblPrEx>
          <w:tblCellMar>
            <w:top w:w="0" w:type="dxa"/>
            <w:left w:w="108" w:type="dxa"/>
            <w:bottom w:w="0" w:type="dxa"/>
            <w:right w:w="108" w:type="dxa"/>
          </w:tblCellMar>
        </w:tblPrEx>
        <w:trPr>
          <w:trHeight w:val="37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2B358F1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color w:val="auto"/>
                <w:szCs w:val="21"/>
                <w:highlight w:val="none"/>
              </w:rPr>
              <w:t>氯化钠</w:t>
            </w:r>
          </w:p>
        </w:tc>
        <w:tc>
          <w:tcPr>
            <w:tcW w:w="3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DEEF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3464" w:type="dxa"/>
            <w:vMerge w:val="continue"/>
            <w:tcBorders>
              <w:left w:val="single" w:color="000000" w:sz="4" w:space="0"/>
              <w:right w:val="single" w:color="000000" w:sz="4" w:space="0"/>
            </w:tcBorders>
            <w:shd w:val="clear" w:color="auto" w:fill="auto"/>
            <w:vAlign w:val="center"/>
          </w:tcPr>
          <w:p w14:paraId="7E0206D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3B880C4B">
        <w:tblPrEx>
          <w:tblCellMar>
            <w:top w:w="0" w:type="dxa"/>
            <w:left w:w="108" w:type="dxa"/>
            <w:bottom w:w="0" w:type="dxa"/>
            <w:right w:w="108" w:type="dxa"/>
          </w:tblCellMar>
        </w:tblPrEx>
        <w:trPr>
          <w:trHeight w:val="37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47D9E56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color w:val="auto"/>
                <w:szCs w:val="21"/>
                <w:highlight w:val="none"/>
              </w:rPr>
              <w:t>磷酸氢钙</w:t>
            </w:r>
          </w:p>
        </w:tc>
        <w:tc>
          <w:tcPr>
            <w:tcW w:w="3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F1ED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3464" w:type="dxa"/>
            <w:vMerge w:val="continue"/>
            <w:tcBorders>
              <w:left w:val="single" w:color="000000" w:sz="4" w:space="0"/>
              <w:right w:val="single" w:color="000000" w:sz="4" w:space="0"/>
            </w:tcBorders>
            <w:shd w:val="clear" w:color="auto" w:fill="auto"/>
            <w:vAlign w:val="center"/>
          </w:tcPr>
          <w:p w14:paraId="4BEE0C4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41E85C33">
        <w:tblPrEx>
          <w:tblCellMar>
            <w:top w:w="0" w:type="dxa"/>
            <w:left w:w="108" w:type="dxa"/>
            <w:bottom w:w="0" w:type="dxa"/>
            <w:right w:w="108" w:type="dxa"/>
          </w:tblCellMar>
        </w:tblPrEx>
        <w:trPr>
          <w:trHeight w:val="37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18AE59B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color w:val="auto"/>
                <w:szCs w:val="21"/>
                <w:highlight w:val="none"/>
              </w:rPr>
              <w:t>碳酸钙（石粉）</w:t>
            </w:r>
          </w:p>
        </w:tc>
        <w:tc>
          <w:tcPr>
            <w:tcW w:w="3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091E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3464" w:type="dxa"/>
            <w:vMerge w:val="continue"/>
            <w:tcBorders>
              <w:left w:val="single" w:color="000000" w:sz="4" w:space="0"/>
              <w:right w:val="single" w:color="000000" w:sz="4" w:space="0"/>
            </w:tcBorders>
            <w:shd w:val="clear" w:color="auto" w:fill="auto"/>
            <w:vAlign w:val="center"/>
          </w:tcPr>
          <w:p w14:paraId="38995B7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3CB54607">
        <w:tblPrEx>
          <w:tblCellMar>
            <w:top w:w="0" w:type="dxa"/>
            <w:left w:w="108" w:type="dxa"/>
            <w:bottom w:w="0" w:type="dxa"/>
            <w:right w:w="108" w:type="dxa"/>
          </w:tblCellMar>
        </w:tblPrEx>
        <w:trPr>
          <w:trHeight w:val="37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2CA8A3DA">
            <w:pPr>
              <w:keepNext w:val="0"/>
              <w:keepLines w:val="0"/>
              <w:widowControl/>
              <w:suppressLineNumbers w:val="0"/>
              <w:jc w:val="center"/>
              <w:textAlignment w:val="center"/>
              <w:rPr>
                <w:color w:val="auto"/>
                <w:szCs w:val="21"/>
                <w:highlight w:val="none"/>
              </w:rPr>
            </w:pPr>
            <w:r>
              <w:rPr>
                <w:color w:val="auto"/>
                <w:szCs w:val="21"/>
                <w:highlight w:val="none"/>
              </w:rPr>
              <w:t>防霉剂</w:t>
            </w:r>
          </w:p>
        </w:tc>
        <w:tc>
          <w:tcPr>
            <w:tcW w:w="3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DA02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3464" w:type="dxa"/>
            <w:vMerge w:val="continue"/>
            <w:tcBorders>
              <w:left w:val="single" w:color="000000" w:sz="4" w:space="0"/>
              <w:right w:val="single" w:color="000000" w:sz="4" w:space="0"/>
            </w:tcBorders>
            <w:shd w:val="clear" w:color="auto" w:fill="auto"/>
            <w:vAlign w:val="center"/>
          </w:tcPr>
          <w:p w14:paraId="4853DC9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76955D49">
        <w:tblPrEx>
          <w:tblCellMar>
            <w:top w:w="0" w:type="dxa"/>
            <w:left w:w="108" w:type="dxa"/>
            <w:bottom w:w="0" w:type="dxa"/>
            <w:right w:w="108" w:type="dxa"/>
          </w:tblCellMar>
        </w:tblPrEx>
        <w:trPr>
          <w:trHeight w:val="37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5563A8B0">
            <w:pPr>
              <w:keepNext w:val="0"/>
              <w:keepLines w:val="0"/>
              <w:widowControl/>
              <w:suppressLineNumbers w:val="0"/>
              <w:jc w:val="center"/>
              <w:textAlignment w:val="center"/>
              <w:rPr>
                <w:color w:val="auto"/>
                <w:szCs w:val="21"/>
                <w:highlight w:val="none"/>
              </w:rPr>
            </w:pPr>
            <w:r>
              <w:rPr>
                <w:rFonts w:hint="eastAsia"/>
                <w:color w:val="auto"/>
                <w:sz w:val="18"/>
                <w:szCs w:val="18"/>
                <w:highlight w:val="none"/>
              </w:rPr>
              <w:t>抗氧化剂</w:t>
            </w:r>
            <w:r>
              <w:rPr>
                <w:rFonts w:hint="eastAsia"/>
                <w:color w:val="auto"/>
                <w:sz w:val="18"/>
                <w:szCs w:val="18"/>
                <w:highlight w:val="none"/>
                <w:lang w:val="en-US" w:eastAsia="zh-CN"/>
              </w:rPr>
              <w:t>等（可根据自行配方添加或减少）</w:t>
            </w:r>
          </w:p>
        </w:tc>
        <w:tc>
          <w:tcPr>
            <w:tcW w:w="30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DFF5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3464" w:type="dxa"/>
            <w:vMerge w:val="continue"/>
            <w:tcBorders>
              <w:left w:val="single" w:color="000000" w:sz="4" w:space="0"/>
              <w:bottom w:val="single" w:color="000000" w:sz="4" w:space="0"/>
              <w:right w:val="single" w:color="000000" w:sz="4" w:space="0"/>
            </w:tcBorders>
            <w:shd w:val="clear" w:color="auto" w:fill="auto"/>
            <w:vAlign w:val="center"/>
          </w:tcPr>
          <w:p w14:paraId="3C7A86B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737D5BDB">
        <w:tblPrEx>
          <w:tblCellMar>
            <w:top w:w="0" w:type="dxa"/>
            <w:left w:w="108" w:type="dxa"/>
            <w:bottom w:w="0" w:type="dxa"/>
            <w:right w:w="108" w:type="dxa"/>
          </w:tblCellMar>
        </w:tblPrEx>
        <w:trPr>
          <w:trHeight w:val="38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681BB884">
            <w:pPr>
              <w:keepNext w:val="0"/>
              <w:keepLines w:val="0"/>
              <w:widowControl/>
              <w:suppressLineNumbers w:val="0"/>
              <w:jc w:val="center"/>
              <w:textAlignment w:val="center"/>
              <w:rPr>
                <w:rFonts w:hint="default" w:asciiTheme="minorEastAsia" w:hAnsiTheme="minorEastAsia" w:eastAsiaTheme="minorEastAsia" w:cstheme="minorEastAsia"/>
                <w:b/>
                <w:bCs/>
                <w:color w:val="000000"/>
                <w:sz w:val="18"/>
                <w:szCs w:val="18"/>
                <w:lang w:val="en-US" w:eastAsia="zh-CN"/>
              </w:rPr>
            </w:pPr>
            <w:r>
              <w:rPr>
                <w:rFonts w:hint="eastAsia" w:asciiTheme="minorEastAsia" w:hAnsiTheme="minorEastAsia" w:cstheme="minorEastAsia"/>
                <w:b w:val="0"/>
                <w:bCs w:val="0"/>
                <w:color w:val="000000"/>
                <w:sz w:val="18"/>
                <w:szCs w:val="18"/>
                <w:lang w:val="en-US" w:eastAsia="zh-CN"/>
              </w:rPr>
              <w:t>原料总成本（元/吨）</w:t>
            </w:r>
          </w:p>
        </w:tc>
        <w:tc>
          <w:tcPr>
            <w:tcW w:w="65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B961A1">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75118C9D">
        <w:tblPrEx>
          <w:tblCellMar>
            <w:top w:w="0" w:type="dxa"/>
            <w:left w:w="108" w:type="dxa"/>
            <w:bottom w:w="0" w:type="dxa"/>
            <w:right w:w="108" w:type="dxa"/>
          </w:tblCellMar>
        </w:tblPrEx>
        <w:trPr>
          <w:trHeight w:val="391"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4B19431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包装（元/吨）</w:t>
            </w:r>
          </w:p>
        </w:tc>
        <w:tc>
          <w:tcPr>
            <w:tcW w:w="65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466F63">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37E2235F">
        <w:tblPrEx>
          <w:tblCellMar>
            <w:top w:w="0" w:type="dxa"/>
            <w:left w:w="108" w:type="dxa"/>
            <w:bottom w:w="0" w:type="dxa"/>
            <w:right w:w="108" w:type="dxa"/>
          </w:tblCellMar>
        </w:tblPrEx>
        <w:trPr>
          <w:trHeight w:val="37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25BCDF81">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加工费（元/吨）</w:t>
            </w:r>
          </w:p>
        </w:tc>
        <w:tc>
          <w:tcPr>
            <w:tcW w:w="65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94D536">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1B5B31A3">
        <w:tblPrEx>
          <w:tblCellMar>
            <w:top w:w="0" w:type="dxa"/>
            <w:left w:w="108" w:type="dxa"/>
            <w:bottom w:w="0" w:type="dxa"/>
            <w:right w:w="108" w:type="dxa"/>
          </w:tblCellMar>
        </w:tblPrEx>
        <w:trPr>
          <w:trHeight w:val="37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7E9A3560">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运费（元/吨）</w:t>
            </w:r>
          </w:p>
        </w:tc>
        <w:tc>
          <w:tcPr>
            <w:tcW w:w="65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D2AE21">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39170DD4">
        <w:tblPrEx>
          <w:tblCellMar>
            <w:top w:w="0" w:type="dxa"/>
            <w:left w:w="108" w:type="dxa"/>
            <w:bottom w:w="0" w:type="dxa"/>
            <w:right w:w="108" w:type="dxa"/>
          </w:tblCellMar>
        </w:tblPrEx>
        <w:trPr>
          <w:trHeight w:val="37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5C936621">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开票税率</w:t>
            </w:r>
          </w:p>
        </w:tc>
        <w:tc>
          <w:tcPr>
            <w:tcW w:w="65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C37BA0">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0A73671A">
        <w:tblPrEx>
          <w:tblCellMar>
            <w:top w:w="0" w:type="dxa"/>
            <w:left w:w="108" w:type="dxa"/>
            <w:bottom w:w="0" w:type="dxa"/>
            <w:right w:w="108" w:type="dxa"/>
          </w:tblCellMar>
        </w:tblPrEx>
        <w:trPr>
          <w:trHeight w:val="37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0A1A253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不含税报价（元/吨）</w:t>
            </w:r>
          </w:p>
        </w:tc>
        <w:tc>
          <w:tcPr>
            <w:tcW w:w="65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AE19B1">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3D7AD291">
        <w:tblPrEx>
          <w:tblCellMar>
            <w:top w:w="0" w:type="dxa"/>
            <w:left w:w="108" w:type="dxa"/>
            <w:bottom w:w="0" w:type="dxa"/>
            <w:right w:w="108" w:type="dxa"/>
          </w:tblCellMar>
        </w:tblPrEx>
        <w:trPr>
          <w:trHeight w:val="37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614B914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139.88</w:t>
            </w:r>
            <w:r>
              <w:rPr>
                <w:rFonts w:hint="eastAsia" w:asciiTheme="minorEastAsia" w:hAnsiTheme="minorEastAsia" w:eastAsiaTheme="minorEastAsia" w:cstheme="minorEastAsia"/>
                <w:i w:val="0"/>
                <w:iCs w:val="0"/>
                <w:color w:val="000000"/>
                <w:kern w:val="0"/>
                <w:sz w:val="18"/>
                <w:szCs w:val="18"/>
                <w:u w:val="none"/>
                <w:lang w:val="en-US" w:eastAsia="zh-CN" w:bidi="ar"/>
              </w:rPr>
              <w:t>吨不含税报价（元）</w:t>
            </w:r>
          </w:p>
        </w:tc>
        <w:tc>
          <w:tcPr>
            <w:tcW w:w="65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4FE63B">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4CACBD62">
        <w:tblPrEx>
          <w:tblCellMar>
            <w:top w:w="0" w:type="dxa"/>
            <w:left w:w="108" w:type="dxa"/>
            <w:bottom w:w="0" w:type="dxa"/>
            <w:right w:w="108" w:type="dxa"/>
          </w:tblCellMar>
        </w:tblPrEx>
        <w:trPr>
          <w:trHeight w:val="37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22EE353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含税报价（元/吨）</w:t>
            </w:r>
          </w:p>
        </w:tc>
        <w:tc>
          <w:tcPr>
            <w:tcW w:w="65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CC75A7">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3920E90B">
        <w:tblPrEx>
          <w:tblCellMar>
            <w:top w:w="0" w:type="dxa"/>
            <w:left w:w="108" w:type="dxa"/>
            <w:bottom w:w="0" w:type="dxa"/>
            <w:right w:w="108" w:type="dxa"/>
          </w:tblCellMar>
        </w:tblPrEx>
        <w:trPr>
          <w:trHeight w:val="37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67D39E4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139.88</w:t>
            </w:r>
            <w:r>
              <w:rPr>
                <w:rFonts w:hint="eastAsia" w:asciiTheme="minorEastAsia" w:hAnsiTheme="minorEastAsia" w:eastAsiaTheme="minorEastAsia" w:cstheme="minorEastAsia"/>
                <w:i w:val="0"/>
                <w:iCs w:val="0"/>
                <w:color w:val="000000"/>
                <w:kern w:val="0"/>
                <w:sz w:val="18"/>
                <w:szCs w:val="18"/>
                <w:u w:val="none"/>
                <w:lang w:val="en-US" w:eastAsia="zh-CN" w:bidi="ar"/>
              </w:rPr>
              <w:t>吨含税报价（元）</w:t>
            </w:r>
          </w:p>
        </w:tc>
        <w:tc>
          <w:tcPr>
            <w:tcW w:w="65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F3E350">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02B57980">
        <w:tblPrEx>
          <w:tblCellMar>
            <w:top w:w="0" w:type="dxa"/>
            <w:left w:w="108" w:type="dxa"/>
            <w:bottom w:w="0" w:type="dxa"/>
            <w:right w:w="108" w:type="dxa"/>
          </w:tblCellMar>
        </w:tblPrEx>
        <w:trPr>
          <w:trHeight w:val="37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60E14F48">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报价有效期</w:t>
            </w:r>
          </w:p>
        </w:tc>
        <w:tc>
          <w:tcPr>
            <w:tcW w:w="65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F8C3DB">
            <w:pPr>
              <w:jc w:val="center"/>
              <w:rPr>
                <w:rFonts w:hint="eastAsia" w:asciiTheme="minorEastAsia" w:hAnsiTheme="minorEastAsia" w:eastAsiaTheme="minorEastAsia" w:cstheme="minorEastAsia"/>
                <w:color w:val="000000"/>
                <w:sz w:val="18"/>
                <w:szCs w:val="18"/>
              </w:rPr>
            </w:pPr>
          </w:p>
        </w:tc>
      </w:tr>
      <w:tr w14:paraId="35F2702D">
        <w:tblPrEx>
          <w:tblCellMar>
            <w:top w:w="0" w:type="dxa"/>
            <w:left w:w="108" w:type="dxa"/>
            <w:bottom w:w="0" w:type="dxa"/>
            <w:right w:w="108" w:type="dxa"/>
          </w:tblCellMar>
        </w:tblPrEx>
        <w:trPr>
          <w:trHeight w:val="37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2E66F556">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付款方式、账期</w:t>
            </w:r>
          </w:p>
        </w:tc>
        <w:tc>
          <w:tcPr>
            <w:tcW w:w="65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AA24B9">
            <w:pPr>
              <w:widowControl/>
              <w:jc w:val="center"/>
              <w:textAlignment w:val="center"/>
              <w:rPr>
                <w:rFonts w:hint="eastAsia" w:asciiTheme="minorEastAsia" w:hAnsiTheme="minorEastAsia" w:eastAsiaTheme="minorEastAsia" w:cstheme="minorEastAsia"/>
                <w:i w:val="0"/>
                <w:iCs w:val="0"/>
                <w:color w:val="000000"/>
                <w:kern w:val="0"/>
                <w:sz w:val="16"/>
                <w:szCs w:val="16"/>
                <w:u w:val="none"/>
                <w:lang w:val="en-US" w:eastAsia="zh-CN" w:bidi="ar"/>
              </w:rPr>
            </w:pPr>
            <w:r>
              <w:rPr>
                <w:rFonts w:hint="eastAsia" w:asciiTheme="minorEastAsia" w:hAnsiTheme="minorEastAsia" w:eastAsiaTheme="minorEastAsia" w:cstheme="minorEastAsia"/>
                <w:i w:val="0"/>
                <w:iCs w:val="0"/>
                <w:color w:val="000000"/>
                <w:kern w:val="0"/>
                <w:sz w:val="16"/>
                <w:szCs w:val="16"/>
                <w:u w:val="none"/>
                <w:lang w:val="en-US" w:eastAsia="zh-CN" w:bidi="ar"/>
              </w:rPr>
              <w:t>先货后款</w:t>
            </w:r>
            <w:r>
              <w:rPr>
                <w:rFonts w:hint="eastAsia" w:asciiTheme="minorEastAsia" w:hAnsiTheme="minorEastAsia" w:cstheme="minorEastAsia"/>
                <w:i w:val="0"/>
                <w:iCs w:val="0"/>
                <w:color w:val="000000"/>
                <w:kern w:val="0"/>
                <w:sz w:val="16"/>
                <w:szCs w:val="16"/>
                <w:u w:val="none"/>
                <w:lang w:val="en-US" w:eastAsia="zh-CN" w:bidi="ar"/>
              </w:rPr>
              <w:t>。</w:t>
            </w:r>
            <w:r>
              <w:rPr>
                <w:rFonts w:hint="eastAsia" w:asciiTheme="minorEastAsia" w:hAnsiTheme="minorEastAsia" w:eastAsiaTheme="minorEastAsia" w:cstheme="minorEastAsia"/>
                <w:i w:val="0"/>
                <w:iCs w:val="0"/>
                <w:color w:val="000000"/>
                <w:kern w:val="0"/>
                <w:sz w:val="16"/>
                <w:szCs w:val="16"/>
                <w:u w:val="none"/>
                <w:lang w:val="en-US" w:eastAsia="zh-CN" w:bidi="ar"/>
              </w:rPr>
              <w:t>验收合格后，收到正规足额发票之日起7个工作日内以银行转账的方式一次性付款。</w:t>
            </w:r>
          </w:p>
        </w:tc>
      </w:tr>
      <w:tr w14:paraId="3C9BEAE8">
        <w:tblPrEx>
          <w:tblCellMar>
            <w:top w:w="0" w:type="dxa"/>
            <w:left w:w="108" w:type="dxa"/>
            <w:bottom w:w="0" w:type="dxa"/>
            <w:right w:w="108" w:type="dxa"/>
          </w:tblCellMar>
        </w:tblPrEx>
        <w:trPr>
          <w:trHeight w:val="37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4448DB3B">
            <w:pPr>
              <w:keepNext w:val="0"/>
              <w:keepLines w:val="0"/>
              <w:widowControl/>
              <w:suppressLineNumbers w:val="0"/>
              <w:jc w:val="center"/>
              <w:textAlignment w:val="center"/>
              <w:rPr>
                <w:rFonts w:ascii="仿宋_GB2312" w:hAnsi="仿宋_GB2312" w:eastAsia="仿宋_GB2312" w:cs="仿宋_GB2312"/>
                <w:b/>
                <w:bCs/>
                <w:color w:val="000000"/>
                <w:sz w:val="18"/>
                <w:szCs w:val="18"/>
              </w:rPr>
            </w:pPr>
            <w:r>
              <w:rPr>
                <w:rFonts w:hint="eastAsia" w:ascii="宋体" w:hAnsi="宋体" w:cs="宋体"/>
                <w:i w:val="0"/>
                <w:iCs w:val="0"/>
                <w:color w:val="000000"/>
                <w:kern w:val="0"/>
                <w:sz w:val="18"/>
                <w:szCs w:val="18"/>
                <w:u w:val="none"/>
                <w:lang w:val="en-US" w:eastAsia="zh-CN" w:bidi="ar"/>
              </w:rPr>
              <w:t>联系人、联系电话</w:t>
            </w:r>
          </w:p>
        </w:tc>
        <w:tc>
          <w:tcPr>
            <w:tcW w:w="65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04A384">
            <w:pPr>
              <w:widowControl/>
              <w:jc w:val="center"/>
              <w:textAlignment w:val="center"/>
              <w:rPr>
                <w:rFonts w:ascii="仿宋_GB2312" w:hAnsi="仿宋_GB2312" w:eastAsia="仿宋_GB2312" w:cs="仿宋_GB2312"/>
                <w:color w:val="000000"/>
                <w:sz w:val="18"/>
                <w:szCs w:val="18"/>
              </w:rPr>
            </w:pPr>
          </w:p>
        </w:tc>
      </w:tr>
    </w:tbl>
    <w:p w14:paraId="439904AE">
      <w:pPr>
        <w:rPr>
          <w:rFonts w:hint="eastAsia" w:ascii="仿宋_GB2312" w:hAnsi="仿宋_GB2312" w:eastAsia="仿宋_GB2312" w:cs="仿宋_GB2312"/>
          <w:sz w:val="32"/>
          <w:szCs w:val="32"/>
          <w:u w:val="single"/>
          <w:lang w:val="en-US" w:eastAsia="zh-CN"/>
        </w:rPr>
      </w:pPr>
    </w:p>
    <w:p w14:paraId="3FB9FF04">
      <w:pPr>
        <w:ind w:firstLine="5120" w:firstLineChars="1600"/>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公司</w:t>
      </w:r>
    </w:p>
    <w:p w14:paraId="0B21ECE4">
      <w:pPr>
        <w:pStyle w:val="3"/>
        <w:ind w:firstLine="5120" w:firstLineChars="16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u w:val="none"/>
          <w:lang w:val="en-US" w:eastAsia="zh-CN"/>
        </w:rPr>
        <w:t>年    月    日</w:t>
      </w:r>
    </w:p>
    <w:p w14:paraId="27ABAD0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sz w:val="32"/>
          <w:szCs w:val="32"/>
          <w:u w:val="single"/>
          <w:lang w:val="en-US" w:eastAsia="zh-CN"/>
        </w:rPr>
      </w:pPr>
    </w:p>
    <w:tbl>
      <w:tblPr>
        <w:tblStyle w:val="4"/>
        <w:tblpPr w:leftFromText="180" w:rightFromText="180" w:vertAnchor="text" w:horzAnchor="page" w:tblpX="2003" w:tblpY="432"/>
        <w:tblOverlap w:val="never"/>
        <w:tblW w:w="9159" w:type="dxa"/>
        <w:tblInd w:w="0" w:type="dxa"/>
        <w:tblLayout w:type="autofit"/>
        <w:tblCellMar>
          <w:top w:w="0" w:type="dxa"/>
          <w:left w:w="108" w:type="dxa"/>
          <w:bottom w:w="0" w:type="dxa"/>
          <w:right w:w="108" w:type="dxa"/>
        </w:tblCellMar>
      </w:tblPr>
      <w:tblGrid>
        <w:gridCol w:w="2776"/>
        <w:gridCol w:w="1835"/>
        <w:gridCol w:w="4548"/>
      </w:tblGrid>
      <w:tr w14:paraId="01982EC6">
        <w:tblPrEx>
          <w:tblCellMar>
            <w:top w:w="0" w:type="dxa"/>
            <w:left w:w="108" w:type="dxa"/>
            <w:bottom w:w="0" w:type="dxa"/>
            <w:right w:w="108" w:type="dxa"/>
          </w:tblCellMar>
        </w:tblPrEx>
        <w:trPr>
          <w:trHeight w:val="873" w:hRule="atLeast"/>
        </w:trPr>
        <w:tc>
          <w:tcPr>
            <w:tcW w:w="0" w:type="auto"/>
            <w:tcBorders>
              <w:top w:val="single" w:color="000000" w:sz="4" w:space="0"/>
              <w:left w:val="single" w:color="000000" w:sz="4" w:space="0"/>
              <w:bottom w:val="single" w:color="000000" w:sz="4" w:space="0"/>
              <w:right w:val="single" w:color="000000" w:sz="4" w:space="0"/>
            </w:tcBorders>
            <w:shd w:val="clear" w:color="auto" w:fill="DBE3F4" w:themeFill="accent1" w:themeFillTint="32"/>
            <w:vAlign w:val="center"/>
          </w:tcPr>
          <w:p w14:paraId="25B0262F">
            <w:pPr>
              <w:keepNext w:val="0"/>
              <w:keepLines w:val="0"/>
              <w:widowControl/>
              <w:suppressLineNumbers w:val="0"/>
              <w:jc w:val="center"/>
              <w:textAlignment w:val="center"/>
              <w:rPr>
                <w:rStyle w:val="6"/>
                <w:rFonts w:hint="default" w:asciiTheme="minorEastAsia" w:hAnsiTheme="minorEastAsia" w:eastAsiaTheme="minorEastAsia" w:cstheme="minorEastAsia"/>
                <w:b/>
                <w:bCs/>
                <w:sz w:val="20"/>
                <w:szCs w:val="20"/>
                <w:lang w:val="en-US" w:eastAsia="zh-CN" w:bidi="ar"/>
              </w:rPr>
            </w:pPr>
            <w:r>
              <w:rPr>
                <w:rStyle w:val="6"/>
                <w:rFonts w:hint="eastAsia" w:asciiTheme="minorEastAsia" w:hAnsiTheme="minorEastAsia" w:cstheme="minorEastAsia"/>
                <w:b/>
                <w:bCs/>
                <w:sz w:val="20"/>
                <w:szCs w:val="20"/>
                <w:lang w:val="en-US" w:eastAsia="zh-CN" w:bidi="ar"/>
              </w:rPr>
              <w:t>原料名称（雪花后期）</w:t>
            </w:r>
          </w:p>
        </w:tc>
        <w:tc>
          <w:tcPr>
            <w:tcW w:w="0" w:type="auto"/>
            <w:tcBorders>
              <w:top w:val="single" w:color="000000" w:sz="4" w:space="0"/>
              <w:left w:val="single" w:color="000000" w:sz="4" w:space="0"/>
              <w:bottom w:val="single" w:color="000000" w:sz="4" w:space="0"/>
              <w:right w:val="single" w:color="000000" w:sz="4" w:space="0"/>
            </w:tcBorders>
            <w:shd w:val="clear" w:color="auto" w:fill="DBE3F4" w:themeFill="accent1" w:themeFillTint="32"/>
            <w:vAlign w:val="center"/>
          </w:tcPr>
          <w:p w14:paraId="05717C70">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原料单价（元/吨）</w:t>
            </w:r>
          </w:p>
        </w:tc>
        <w:tc>
          <w:tcPr>
            <w:tcW w:w="3718" w:type="dxa"/>
            <w:tcBorders>
              <w:top w:val="single" w:color="000000" w:sz="4" w:space="0"/>
              <w:left w:val="single" w:color="000000" w:sz="4" w:space="0"/>
              <w:bottom w:val="single" w:color="000000" w:sz="4" w:space="0"/>
              <w:right w:val="single" w:color="000000" w:sz="4" w:space="0"/>
            </w:tcBorders>
            <w:shd w:val="clear" w:color="auto" w:fill="DBE3F4" w:themeFill="accent1" w:themeFillTint="32"/>
            <w:vAlign w:val="center"/>
          </w:tcPr>
          <w:p w14:paraId="79F181B1">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技术指标</w:t>
            </w:r>
          </w:p>
        </w:tc>
      </w:tr>
      <w:tr w14:paraId="4C4A2E87">
        <w:tblPrEx>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7BD86849">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sz w:val="18"/>
                <w:szCs w:val="18"/>
              </w:rPr>
            </w:pPr>
            <w:r>
              <w:rPr>
                <w:color w:val="auto"/>
                <w:szCs w:val="21"/>
                <w:highlight w:val="none"/>
              </w:rPr>
              <w:t>压片玉米</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86A9BD">
            <w:pPr>
              <w:keepNext w:val="0"/>
              <w:keepLines w:val="0"/>
              <w:widowControl/>
              <w:suppressLineNumbers w:val="0"/>
              <w:jc w:val="center"/>
              <w:textAlignment w:val="center"/>
              <w:rPr>
                <w:rFonts w:hint="default" w:asciiTheme="minorEastAsia" w:hAnsiTheme="minorEastAsia" w:eastAsiaTheme="minorEastAsia" w:cstheme="minorEastAsia"/>
                <w:b w:val="0"/>
                <w:bCs w:val="0"/>
                <w:color w:val="91ACE0" w:themeColor="accent1" w:themeTint="99"/>
                <w:sz w:val="18"/>
                <w:szCs w:val="18"/>
                <w:lang w:val="en-US" w:eastAsia="zh-CN"/>
                <w14:textFill>
                  <w14:solidFill>
                    <w14:schemeClr w14:val="accent1">
                      <w14:lumMod w14:val="60000"/>
                      <w14:lumOff w14:val="40000"/>
                    </w14:schemeClr>
                  </w14:solidFill>
                </w14:textFill>
              </w:rPr>
            </w:pPr>
          </w:p>
        </w:tc>
        <w:tc>
          <w:tcPr>
            <w:tcW w:w="3718" w:type="dxa"/>
            <w:vMerge w:val="restart"/>
            <w:tcBorders>
              <w:top w:val="single" w:color="000000" w:sz="4" w:space="0"/>
              <w:left w:val="single" w:color="000000" w:sz="4" w:space="0"/>
              <w:right w:val="single" w:color="000000" w:sz="4" w:space="0"/>
            </w:tcBorders>
            <w:shd w:val="clear" w:color="auto" w:fill="auto"/>
            <w:vAlign w:val="center"/>
          </w:tcPr>
          <w:p w14:paraId="0AD866C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水份 ≤12% </w:t>
            </w:r>
          </w:p>
          <w:p w14:paraId="1A6EEDC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粗蛋白质 ≥15% </w:t>
            </w:r>
          </w:p>
          <w:p w14:paraId="2D86AB6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粗灰分 ≤10% </w:t>
            </w:r>
          </w:p>
          <w:p w14:paraId="4E31A97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粗纤维 ≤10%</w:t>
            </w:r>
          </w:p>
          <w:p w14:paraId="7AB3EE1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氯化钠 0.3%-1.0 %</w:t>
            </w:r>
          </w:p>
          <w:p w14:paraId="5698761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钙  0.2%-0.4% </w:t>
            </w:r>
          </w:p>
          <w:p w14:paraId="5C8F556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总磷 ≥ 0.35%  </w:t>
            </w:r>
          </w:p>
          <w:p w14:paraId="53EB646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赖氨酸 ≥ 0.4% </w:t>
            </w:r>
          </w:p>
          <w:p w14:paraId="7BAF758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黄曲霉毒素 (≤)20PPb </w:t>
            </w:r>
          </w:p>
          <w:p w14:paraId="6A48495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呕吐毒素 (≤) 2000PPb</w:t>
            </w:r>
          </w:p>
          <w:p w14:paraId="7CA458B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赤霉烯酮 (≤) 500PPb </w:t>
            </w:r>
          </w:p>
          <w:p w14:paraId="6B8C919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淀粉（≥）45%  </w:t>
            </w:r>
          </w:p>
        </w:tc>
      </w:tr>
      <w:tr w14:paraId="652B08B9">
        <w:tblPrEx>
          <w:tblCellMar>
            <w:top w:w="0" w:type="dxa"/>
            <w:left w:w="108" w:type="dxa"/>
            <w:bottom w:w="0" w:type="dxa"/>
            <w:right w:w="108" w:type="dxa"/>
          </w:tblCellMar>
        </w:tblPrEx>
        <w:trPr>
          <w:trHeight w:val="325" w:hRule="atLeast"/>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4163F1DC">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sz w:val="18"/>
                <w:szCs w:val="18"/>
              </w:rPr>
            </w:pPr>
            <w:r>
              <w:rPr>
                <w:color w:val="auto"/>
                <w:szCs w:val="21"/>
                <w:highlight w:val="none"/>
              </w:rPr>
              <w:t>压片大麦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A26116">
            <w:pPr>
              <w:keepNext w:val="0"/>
              <w:keepLines w:val="0"/>
              <w:widowControl/>
              <w:suppressLineNumbers w:val="0"/>
              <w:jc w:val="center"/>
              <w:textAlignment w:val="center"/>
              <w:rPr>
                <w:rFonts w:hint="eastAsia" w:asciiTheme="minorEastAsia" w:hAnsiTheme="minorEastAsia" w:eastAsiaTheme="minorEastAsia" w:cstheme="minorEastAsia"/>
                <w:b w:val="0"/>
                <w:bCs w:val="0"/>
                <w:color w:val="DDEBF7"/>
                <w:sz w:val="18"/>
                <w:szCs w:val="18"/>
                <w:highlight w:val="darkGreen"/>
                <w:lang w:val="en-US" w:eastAsia="zh-CN"/>
              </w:rPr>
            </w:pPr>
          </w:p>
        </w:tc>
        <w:tc>
          <w:tcPr>
            <w:tcW w:w="3718" w:type="dxa"/>
            <w:vMerge w:val="continue"/>
            <w:tcBorders>
              <w:left w:val="single" w:color="000000" w:sz="4" w:space="0"/>
              <w:right w:val="single" w:color="000000" w:sz="4" w:space="0"/>
            </w:tcBorders>
            <w:shd w:val="clear" w:color="auto" w:fill="auto"/>
            <w:vAlign w:val="center"/>
          </w:tcPr>
          <w:p w14:paraId="71AF4650">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lang w:val="en-US" w:eastAsia="zh-CN" w:bidi="ar-SA"/>
              </w:rPr>
            </w:pPr>
          </w:p>
        </w:tc>
      </w:tr>
      <w:tr w14:paraId="2A6B188A">
        <w:tblPrEx>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421BE31D">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sz w:val="18"/>
                <w:szCs w:val="18"/>
              </w:rPr>
            </w:pPr>
            <w:r>
              <w:rPr>
                <w:color w:val="auto"/>
                <w:szCs w:val="21"/>
                <w:highlight w:val="none"/>
              </w:rPr>
              <w:t>玉米</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57A5333">
            <w:pPr>
              <w:keepNext w:val="0"/>
              <w:keepLines w:val="0"/>
              <w:widowControl/>
              <w:suppressLineNumbers w:val="0"/>
              <w:jc w:val="center"/>
              <w:textAlignment w:val="center"/>
              <w:rPr>
                <w:rFonts w:hint="eastAsia" w:asciiTheme="minorEastAsia" w:hAnsiTheme="minorEastAsia" w:eastAsiaTheme="minorEastAsia" w:cstheme="minorEastAsia"/>
                <w:b w:val="0"/>
                <w:bCs w:val="0"/>
                <w:color w:val="DDEBF7"/>
                <w:sz w:val="18"/>
                <w:szCs w:val="18"/>
                <w:highlight w:val="darkGreen"/>
                <w:lang w:val="en-US" w:eastAsia="zh-CN"/>
              </w:rPr>
            </w:pPr>
          </w:p>
        </w:tc>
        <w:tc>
          <w:tcPr>
            <w:tcW w:w="3718" w:type="dxa"/>
            <w:vMerge w:val="continue"/>
            <w:tcBorders>
              <w:left w:val="single" w:color="000000" w:sz="4" w:space="0"/>
              <w:right w:val="single" w:color="000000" w:sz="4" w:space="0"/>
            </w:tcBorders>
            <w:shd w:val="clear" w:color="auto" w:fill="auto"/>
            <w:vAlign w:val="center"/>
          </w:tcPr>
          <w:p w14:paraId="4F1645E7">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lang w:val="en-US" w:eastAsia="zh-CN" w:bidi="ar-SA"/>
              </w:rPr>
            </w:pPr>
          </w:p>
        </w:tc>
      </w:tr>
      <w:tr w14:paraId="7A9183FF">
        <w:tblPrEx>
          <w:tblCellMar>
            <w:top w:w="0" w:type="dxa"/>
            <w:left w:w="108" w:type="dxa"/>
            <w:bottom w:w="0" w:type="dxa"/>
            <w:right w:w="108" w:type="dxa"/>
          </w:tblCellMar>
        </w:tblPrEx>
        <w:trPr>
          <w:trHeight w:val="328" w:hRule="atLeast"/>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07C87956">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sz w:val="18"/>
                <w:szCs w:val="18"/>
              </w:rPr>
            </w:pPr>
            <w:r>
              <w:rPr>
                <w:color w:val="auto"/>
                <w:szCs w:val="21"/>
                <w:highlight w:val="none"/>
              </w:rPr>
              <w:t>大麦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ED3B8A">
            <w:pPr>
              <w:keepNext w:val="0"/>
              <w:keepLines w:val="0"/>
              <w:widowControl/>
              <w:suppressLineNumbers w:val="0"/>
              <w:jc w:val="center"/>
              <w:textAlignment w:val="center"/>
              <w:rPr>
                <w:rFonts w:hint="eastAsia" w:asciiTheme="minorEastAsia" w:hAnsiTheme="minorEastAsia" w:eastAsiaTheme="minorEastAsia" w:cstheme="minorEastAsia"/>
                <w:b w:val="0"/>
                <w:bCs w:val="0"/>
                <w:color w:val="DDEBF7"/>
                <w:sz w:val="18"/>
                <w:szCs w:val="18"/>
                <w:highlight w:val="darkGreen"/>
                <w:lang w:val="en-US" w:eastAsia="zh-CN"/>
              </w:rPr>
            </w:pPr>
          </w:p>
        </w:tc>
        <w:tc>
          <w:tcPr>
            <w:tcW w:w="3718" w:type="dxa"/>
            <w:vMerge w:val="continue"/>
            <w:tcBorders>
              <w:left w:val="single" w:color="000000" w:sz="4" w:space="0"/>
              <w:right w:val="single" w:color="000000" w:sz="4" w:space="0"/>
            </w:tcBorders>
            <w:shd w:val="clear" w:color="auto" w:fill="auto"/>
            <w:vAlign w:val="center"/>
          </w:tcPr>
          <w:p w14:paraId="654854E4">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lang w:val="en-US" w:eastAsia="zh-CN" w:bidi="ar-SA"/>
              </w:rPr>
            </w:pPr>
          </w:p>
        </w:tc>
      </w:tr>
      <w:tr w14:paraId="4A3CC099">
        <w:tblPrEx>
          <w:tblCellMar>
            <w:top w:w="0" w:type="dxa"/>
            <w:left w:w="108" w:type="dxa"/>
            <w:bottom w:w="0" w:type="dxa"/>
            <w:right w:w="108" w:type="dxa"/>
          </w:tblCellMar>
        </w:tblPrEx>
        <w:trPr>
          <w:trHeight w:val="341" w:hRule="atLeast"/>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2CF5A790">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sz w:val="18"/>
                <w:szCs w:val="18"/>
              </w:rPr>
            </w:pPr>
            <w:r>
              <w:rPr>
                <w:rFonts w:hint="eastAsia"/>
                <w:color w:val="auto"/>
                <w:szCs w:val="21"/>
                <w:highlight w:val="none"/>
              </w:rPr>
              <w:t>膨化豆粕</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3FD630">
            <w:pPr>
              <w:keepNext w:val="0"/>
              <w:keepLines w:val="0"/>
              <w:widowControl/>
              <w:suppressLineNumbers w:val="0"/>
              <w:jc w:val="center"/>
              <w:textAlignment w:val="center"/>
              <w:rPr>
                <w:rFonts w:hint="eastAsia" w:asciiTheme="minorEastAsia" w:hAnsiTheme="minorEastAsia" w:eastAsiaTheme="minorEastAsia" w:cstheme="minorEastAsia"/>
                <w:b w:val="0"/>
                <w:bCs w:val="0"/>
                <w:color w:val="DDEBF7"/>
                <w:sz w:val="18"/>
                <w:szCs w:val="18"/>
                <w:highlight w:val="darkGreen"/>
                <w:lang w:val="en-US" w:eastAsia="zh-CN"/>
              </w:rPr>
            </w:pPr>
          </w:p>
        </w:tc>
        <w:tc>
          <w:tcPr>
            <w:tcW w:w="3718" w:type="dxa"/>
            <w:vMerge w:val="continue"/>
            <w:tcBorders>
              <w:left w:val="single" w:color="000000" w:sz="4" w:space="0"/>
              <w:right w:val="single" w:color="000000" w:sz="4" w:space="0"/>
            </w:tcBorders>
            <w:shd w:val="clear" w:color="auto" w:fill="auto"/>
            <w:vAlign w:val="center"/>
          </w:tcPr>
          <w:p w14:paraId="0FD9592D">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lang w:val="en-US" w:eastAsia="zh-CN" w:bidi="ar-SA"/>
              </w:rPr>
            </w:pPr>
          </w:p>
        </w:tc>
      </w:tr>
      <w:tr w14:paraId="6A3EFCE3">
        <w:tblPrEx>
          <w:tblCellMar>
            <w:top w:w="0" w:type="dxa"/>
            <w:left w:w="108" w:type="dxa"/>
            <w:bottom w:w="0" w:type="dxa"/>
            <w:right w:w="108" w:type="dxa"/>
          </w:tblCellMar>
        </w:tblPrEx>
        <w:trPr>
          <w:trHeight w:val="373" w:hRule="atLeast"/>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2FDD137C">
            <w:pPr>
              <w:keepNext w:val="0"/>
              <w:keepLines w:val="0"/>
              <w:widowControl/>
              <w:suppressLineNumbers w:val="0"/>
              <w:jc w:val="center"/>
              <w:textAlignment w:val="center"/>
              <w:rPr>
                <w:rFonts w:hint="eastAsia" w:asciiTheme="minorEastAsia" w:hAnsiTheme="minorEastAsia" w:eastAsiaTheme="minorEastAsia" w:cstheme="minorEastAsia"/>
                <w:b w:val="0"/>
                <w:bCs w:val="0"/>
                <w:color w:val="000000"/>
                <w:sz w:val="18"/>
                <w:szCs w:val="18"/>
                <w:lang w:val="en-US" w:eastAsia="zh-CN"/>
              </w:rPr>
            </w:pPr>
            <w:r>
              <w:rPr>
                <w:color w:val="auto"/>
                <w:szCs w:val="21"/>
                <w:highlight w:val="none"/>
              </w:rPr>
              <w:t>膨化大豆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194BF5">
            <w:pPr>
              <w:keepNext w:val="0"/>
              <w:keepLines w:val="0"/>
              <w:widowControl/>
              <w:suppressLineNumbers w:val="0"/>
              <w:jc w:val="center"/>
              <w:textAlignment w:val="center"/>
              <w:rPr>
                <w:rFonts w:hint="eastAsia" w:asciiTheme="minorEastAsia" w:hAnsiTheme="minorEastAsia" w:eastAsiaTheme="minorEastAsia" w:cstheme="minorEastAsia"/>
                <w:b w:val="0"/>
                <w:bCs w:val="0"/>
                <w:color w:val="DDEBF7"/>
                <w:sz w:val="18"/>
                <w:szCs w:val="18"/>
                <w:highlight w:val="darkGreen"/>
              </w:rPr>
            </w:pPr>
          </w:p>
        </w:tc>
        <w:tc>
          <w:tcPr>
            <w:tcW w:w="3718" w:type="dxa"/>
            <w:vMerge w:val="continue"/>
            <w:tcBorders>
              <w:left w:val="single" w:color="000000" w:sz="4" w:space="0"/>
              <w:right w:val="single" w:color="000000" w:sz="4" w:space="0"/>
            </w:tcBorders>
            <w:shd w:val="clear" w:color="auto" w:fill="auto"/>
            <w:vAlign w:val="center"/>
          </w:tcPr>
          <w:p w14:paraId="29301EA5">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lang w:val="en-US" w:eastAsia="zh-CN" w:bidi="ar-SA"/>
              </w:rPr>
            </w:pPr>
          </w:p>
        </w:tc>
      </w:tr>
      <w:tr w14:paraId="63437796">
        <w:tblPrEx>
          <w:tblCellMar>
            <w:top w:w="0" w:type="dxa"/>
            <w:left w:w="108" w:type="dxa"/>
            <w:bottom w:w="0" w:type="dxa"/>
            <w:right w:w="108" w:type="dxa"/>
          </w:tblCellMar>
        </w:tblPrEx>
        <w:trPr>
          <w:trHeight w:val="373" w:hRule="atLeast"/>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7F3205F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color w:val="auto"/>
                <w:szCs w:val="21"/>
                <w:highlight w:val="none"/>
              </w:rPr>
              <w:t>麸皮（小麦麸）</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8892A8">
            <w:pPr>
              <w:keepNext w:val="0"/>
              <w:keepLines w:val="0"/>
              <w:widowControl/>
              <w:suppressLineNumbers w:val="0"/>
              <w:jc w:val="center"/>
              <w:textAlignment w:val="center"/>
              <w:rPr>
                <w:rFonts w:hint="eastAsia" w:asciiTheme="minorEastAsia" w:hAnsiTheme="minorEastAsia" w:eastAsiaTheme="minorEastAsia" w:cstheme="minorEastAsia"/>
                <w:b w:val="0"/>
                <w:bCs w:val="0"/>
                <w:color w:val="DDEBF7"/>
                <w:sz w:val="18"/>
                <w:szCs w:val="18"/>
                <w:highlight w:val="darkGreen"/>
              </w:rPr>
            </w:pPr>
          </w:p>
        </w:tc>
        <w:tc>
          <w:tcPr>
            <w:tcW w:w="3718" w:type="dxa"/>
            <w:vMerge w:val="continue"/>
            <w:tcBorders>
              <w:left w:val="single" w:color="000000" w:sz="4" w:space="0"/>
              <w:right w:val="single" w:color="000000" w:sz="4" w:space="0"/>
            </w:tcBorders>
            <w:shd w:val="clear" w:color="auto" w:fill="auto"/>
            <w:vAlign w:val="center"/>
          </w:tcPr>
          <w:p w14:paraId="7E49B079">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lang w:val="en-US" w:eastAsia="zh-CN" w:bidi="ar-SA"/>
              </w:rPr>
            </w:pPr>
          </w:p>
        </w:tc>
      </w:tr>
      <w:tr w14:paraId="6E3BC3FD">
        <w:tblPrEx>
          <w:tblCellMar>
            <w:top w:w="0" w:type="dxa"/>
            <w:left w:w="108" w:type="dxa"/>
            <w:bottom w:w="0" w:type="dxa"/>
            <w:right w:w="108" w:type="dxa"/>
          </w:tblCellMar>
        </w:tblPrEx>
        <w:trPr>
          <w:trHeight w:val="373" w:hRule="atLeast"/>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26078E1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color w:val="auto"/>
                <w:szCs w:val="21"/>
                <w:highlight w:val="none"/>
              </w:rPr>
              <w:t>大豆皮</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5074180">
            <w:pPr>
              <w:keepNext w:val="0"/>
              <w:keepLines w:val="0"/>
              <w:widowControl/>
              <w:suppressLineNumbers w:val="0"/>
              <w:jc w:val="center"/>
              <w:textAlignment w:val="center"/>
              <w:rPr>
                <w:rFonts w:hint="eastAsia" w:ascii="宋体" w:hAnsi="宋体" w:eastAsia="宋体" w:cs="宋体"/>
                <w:i w:val="0"/>
                <w:iCs w:val="0"/>
                <w:color w:val="DDEBF7"/>
                <w:kern w:val="2"/>
                <w:sz w:val="18"/>
                <w:szCs w:val="18"/>
                <w:highlight w:val="darkGreen"/>
                <w:u w:val="none"/>
                <w:lang w:val="en-US" w:eastAsia="zh-CN" w:bidi="ar-SA"/>
              </w:rPr>
            </w:pPr>
          </w:p>
        </w:tc>
        <w:tc>
          <w:tcPr>
            <w:tcW w:w="3718" w:type="dxa"/>
            <w:vMerge w:val="continue"/>
            <w:tcBorders>
              <w:left w:val="single" w:color="000000" w:sz="4" w:space="0"/>
              <w:right w:val="single" w:color="000000" w:sz="4" w:space="0"/>
            </w:tcBorders>
            <w:shd w:val="clear" w:color="auto" w:fill="auto"/>
            <w:vAlign w:val="center"/>
          </w:tcPr>
          <w:p w14:paraId="54CC3E5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5DA42984">
        <w:tblPrEx>
          <w:tblCellMar>
            <w:top w:w="0" w:type="dxa"/>
            <w:left w:w="108" w:type="dxa"/>
            <w:bottom w:w="0" w:type="dxa"/>
            <w:right w:w="108" w:type="dxa"/>
          </w:tblCellMar>
        </w:tblPrEx>
        <w:trPr>
          <w:trHeight w:val="373" w:hRule="atLeast"/>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075FF72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rFonts w:hint="eastAsia"/>
                <w:color w:val="auto"/>
                <w:szCs w:val="21"/>
                <w:highlight w:val="none"/>
              </w:rPr>
              <w:t>氯化钠</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5E0C26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3718" w:type="dxa"/>
            <w:vMerge w:val="continue"/>
            <w:tcBorders>
              <w:left w:val="single" w:color="000000" w:sz="4" w:space="0"/>
              <w:right w:val="single" w:color="000000" w:sz="4" w:space="0"/>
            </w:tcBorders>
            <w:shd w:val="clear" w:color="auto" w:fill="auto"/>
            <w:vAlign w:val="center"/>
          </w:tcPr>
          <w:p w14:paraId="4B2167A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46628137">
        <w:tblPrEx>
          <w:tblCellMar>
            <w:top w:w="0" w:type="dxa"/>
            <w:left w:w="108" w:type="dxa"/>
            <w:bottom w:w="0" w:type="dxa"/>
            <w:right w:w="108" w:type="dxa"/>
          </w:tblCellMar>
        </w:tblPrEx>
        <w:trPr>
          <w:trHeight w:val="373" w:hRule="atLeast"/>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39F9969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color w:val="auto"/>
                <w:szCs w:val="21"/>
                <w:highlight w:val="none"/>
              </w:rPr>
              <w:t>磷酸氢钙</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6DE1D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3718" w:type="dxa"/>
            <w:vMerge w:val="continue"/>
            <w:tcBorders>
              <w:left w:val="single" w:color="000000" w:sz="4" w:space="0"/>
              <w:right w:val="single" w:color="000000" w:sz="4" w:space="0"/>
            </w:tcBorders>
            <w:shd w:val="clear" w:color="auto" w:fill="auto"/>
            <w:vAlign w:val="center"/>
          </w:tcPr>
          <w:p w14:paraId="32E48B81">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563FED1E">
        <w:tblPrEx>
          <w:tblCellMar>
            <w:top w:w="0" w:type="dxa"/>
            <w:left w:w="108" w:type="dxa"/>
            <w:bottom w:w="0" w:type="dxa"/>
            <w:right w:w="108" w:type="dxa"/>
          </w:tblCellMar>
        </w:tblPrEx>
        <w:trPr>
          <w:trHeight w:val="373" w:hRule="atLeast"/>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4479FD9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2"/>
                <w:sz w:val="18"/>
                <w:szCs w:val="18"/>
                <w:u w:val="none"/>
                <w:lang w:val="en-US" w:eastAsia="zh-CN" w:bidi="ar-SA"/>
              </w:rPr>
            </w:pPr>
            <w:r>
              <w:rPr>
                <w:color w:val="auto"/>
                <w:szCs w:val="21"/>
                <w:highlight w:val="none"/>
              </w:rPr>
              <w:t>碳酸钙（石粉）</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0E85DC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3718" w:type="dxa"/>
            <w:vMerge w:val="continue"/>
            <w:tcBorders>
              <w:left w:val="single" w:color="000000" w:sz="4" w:space="0"/>
              <w:right w:val="single" w:color="000000" w:sz="4" w:space="0"/>
            </w:tcBorders>
            <w:shd w:val="clear" w:color="auto" w:fill="auto"/>
            <w:vAlign w:val="center"/>
          </w:tcPr>
          <w:p w14:paraId="22C61AA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63664DA9">
        <w:tblPrEx>
          <w:tblCellMar>
            <w:top w:w="0" w:type="dxa"/>
            <w:left w:w="108" w:type="dxa"/>
            <w:bottom w:w="0" w:type="dxa"/>
            <w:right w:w="108" w:type="dxa"/>
          </w:tblCellMar>
        </w:tblPrEx>
        <w:trPr>
          <w:trHeight w:val="373" w:hRule="atLeast"/>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30D757D2">
            <w:pPr>
              <w:keepNext w:val="0"/>
              <w:keepLines w:val="0"/>
              <w:widowControl/>
              <w:suppressLineNumbers w:val="0"/>
              <w:jc w:val="center"/>
              <w:textAlignment w:val="center"/>
              <w:rPr>
                <w:rFonts w:hint="eastAsia"/>
                <w:color w:val="auto"/>
                <w:szCs w:val="21"/>
                <w:highlight w:val="none"/>
              </w:rPr>
            </w:pPr>
            <w:r>
              <w:rPr>
                <w:color w:val="auto"/>
                <w:szCs w:val="21"/>
                <w:highlight w:val="none"/>
              </w:rPr>
              <w:t>防霉剂</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2C3D2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3718" w:type="dxa"/>
            <w:vMerge w:val="continue"/>
            <w:tcBorders>
              <w:left w:val="single" w:color="000000" w:sz="4" w:space="0"/>
              <w:right w:val="single" w:color="000000" w:sz="4" w:space="0"/>
            </w:tcBorders>
            <w:shd w:val="clear" w:color="auto" w:fill="auto"/>
            <w:vAlign w:val="center"/>
          </w:tcPr>
          <w:p w14:paraId="02E0542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2E10B111">
        <w:tblPrEx>
          <w:tblCellMar>
            <w:top w:w="0" w:type="dxa"/>
            <w:left w:w="108" w:type="dxa"/>
            <w:bottom w:w="0" w:type="dxa"/>
            <w:right w:w="108" w:type="dxa"/>
          </w:tblCellMar>
        </w:tblPrEx>
        <w:trPr>
          <w:trHeight w:val="373" w:hRule="atLeast"/>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7E3671CC">
            <w:pPr>
              <w:keepNext w:val="0"/>
              <w:keepLines w:val="0"/>
              <w:widowControl/>
              <w:suppressLineNumbers w:val="0"/>
              <w:jc w:val="center"/>
              <w:textAlignment w:val="center"/>
              <w:rPr>
                <w:rFonts w:hint="eastAsia"/>
                <w:color w:val="auto"/>
                <w:szCs w:val="21"/>
                <w:highlight w:val="none"/>
              </w:rPr>
            </w:pPr>
            <w:r>
              <w:rPr>
                <w:rFonts w:hint="eastAsia"/>
                <w:color w:val="auto"/>
                <w:sz w:val="18"/>
                <w:szCs w:val="18"/>
                <w:highlight w:val="none"/>
              </w:rPr>
              <w:t>抗氧化剂</w:t>
            </w:r>
            <w:r>
              <w:rPr>
                <w:rFonts w:hint="eastAsia"/>
                <w:color w:val="auto"/>
                <w:sz w:val="18"/>
                <w:szCs w:val="18"/>
                <w:highlight w:val="none"/>
                <w:lang w:val="en-US" w:eastAsia="zh-CN"/>
              </w:rPr>
              <w:t>等（可根据自行配方添加或减少）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69F56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3718" w:type="dxa"/>
            <w:vMerge w:val="continue"/>
            <w:tcBorders>
              <w:left w:val="single" w:color="000000" w:sz="4" w:space="0"/>
              <w:bottom w:val="single" w:color="000000" w:sz="4" w:space="0"/>
              <w:right w:val="single" w:color="000000" w:sz="4" w:space="0"/>
            </w:tcBorders>
            <w:shd w:val="clear" w:color="auto" w:fill="auto"/>
            <w:vAlign w:val="center"/>
          </w:tcPr>
          <w:p w14:paraId="1F46185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7D64BA09">
        <w:tblPrEx>
          <w:tblCellMar>
            <w:top w:w="0" w:type="dxa"/>
            <w:left w:w="108" w:type="dxa"/>
            <w:bottom w:w="0" w:type="dxa"/>
            <w:right w:w="108" w:type="dxa"/>
          </w:tblCellMar>
        </w:tblPrEx>
        <w:trPr>
          <w:trHeight w:val="381" w:hRule="atLeast"/>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61785BD7">
            <w:pPr>
              <w:keepNext w:val="0"/>
              <w:keepLines w:val="0"/>
              <w:widowControl/>
              <w:suppressLineNumbers w:val="0"/>
              <w:jc w:val="center"/>
              <w:textAlignment w:val="center"/>
              <w:rPr>
                <w:rFonts w:hint="default" w:asciiTheme="minorEastAsia" w:hAnsiTheme="minorEastAsia" w:eastAsiaTheme="minorEastAsia" w:cstheme="minorEastAsia"/>
                <w:b/>
                <w:bCs/>
                <w:color w:val="000000"/>
                <w:sz w:val="18"/>
                <w:szCs w:val="18"/>
                <w:lang w:val="en-US" w:eastAsia="zh-CN"/>
              </w:rPr>
            </w:pPr>
            <w:r>
              <w:rPr>
                <w:rFonts w:hint="eastAsia" w:asciiTheme="minorEastAsia" w:hAnsiTheme="minorEastAsia" w:cstheme="minorEastAsia"/>
                <w:b w:val="0"/>
                <w:bCs w:val="0"/>
                <w:color w:val="000000"/>
                <w:sz w:val="18"/>
                <w:szCs w:val="18"/>
                <w:lang w:val="en-US" w:eastAsia="zh-CN"/>
              </w:rPr>
              <w:t>原料总成本（元/吨）</w:t>
            </w:r>
          </w:p>
        </w:tc>
        <w:tc>
          <w:tcPr>
            <w:tcW w:w="69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7890A3">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7D5DEFC6">
        <w:tblPrEx>
          <w:tblCellMar>
            <w:top w:w="0" w:type="dxa"/>
            <w:left w:w="108" w:type="dxa"/>
            <w:bottom w:w="0" w:type="dxa"/>
            <w:right w:w="108" w:type="dxa"/>
          </w:tblCellMar>
        </w:tblPrEx>
        <w:trPr>
          <w:trHeight w:val="391" w:hRule="atLeast"/>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333B020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包装（元/吨）</w:t>
            </w:r>
          </w:p>
        </w:tc>
        <w:tc>
          <w:tcPr>
            <w:tcW w:w="69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5B44E2">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0CD11FCF">
        <w:tblPrEx>
          <w:tblCellMar>
            <w:top w:w="0" w:type="dxa"/>
            <w:left w:w="108" w:type="dxa"/>
            <w:bottom w:w="0" w:type="dxa"/>
            <w:right w:w="108" w:type="dxa"/>
          </w:tblCellMar>
        </w:tblPrEx>
        <w:trPr>
          <w:trHeight w:val="373" w:hRule="atLeast"/>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3152BB3F">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加工费（元/吨）</w:t>
            </w:r>
          </w:p>
        </w:tc>
        <w:tc>
          <w:tcPr>
            <w:tcW w:w="69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4CC414">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7CCCCA31">
        <w:tblPrEx>
          <w:tblCellMar>
            <w:top w:w="0" w:type="dxa"/>
            <w:left w:w="108" w:type="dxa"/>
            <w:bottom w:w="0" w:type="dxa"/>
            <w:right w:w="108" w:type="dxa"/>
          </w:tblCellMar>
        </w:tblPrEx>
        <w:trPr>
          <w:trHeight w:val="373" w:hRule="atLeast"/>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5D427581">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运费（元/吨）</w:t>
            </w:r>
          </w:p>
        </w:tc>
        <w:tc>
          <w:tcPr>
            <w:tcW w:w="69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370C38">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4AF55240">
        <w:tblPrEx>
          <w:tblCellMar>
            <w:top w:w="0" w:type="dxa"/>
            <w:left w:w="108" w:type="dxa"/>
            <w:bottom w:w="0" w:type="dxa"/>
            <w:right w:w="108" w:type="dxa"/>
          </w:tblCellMar>
        </w:tblPrEx>
        <w:trPr>
          <w:trHeight w:val="373" w:hRule="atLeast"/>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4A5A311B">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开票税率</w:t>
            </w:r>
          </w:p>
        </w:tc>
        <w:tc>
          <w:tcPr>
            <w:tcW w:w="69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A6A719">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6A70739B">
        <w:tblPrEx>
          <w:tblCellMar>
            <w:top w:w="0" w:type="dxa"/>
            <w:left w:w="108" w:type="dxa"/>
            <w:bottom w:w="0" w:type="dxa"/>
            <w:right w:w="108" w:type="dxa"/>
          </w:tblCellMar>
        </w:tblPrEx>
        <w:trPr>
          <w:trHeight w:val="373" w:hRule="atLeast"/>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7F0222D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不含税报价（元/吨）</w:t>
            </w:r>
          </w:p>
        </w:tc>
        <w:tc>
          <w:tcPr>
            <w:tcW w:w="69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CB51FB">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23BDDE30">
        <w:tblPrEx>
          <w:tblCellMar>
            <w:top w:w="0" w:type="dxa"/>
            <w:left w:w="108" w:type="dxa"/>
            <w:bottom w:w="0" w:type="dxa"/>
            <w:right w:w="108" w:type="dxa"/>
          </w:tblCellMar>
        </w:tblPrEx>
        <w:trPr>
          <w:trHeight w:val="373" w:hRule="atLeast"/>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4AEE033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36.26</w:t>
            </w:r>
            <w:r>
              <w:rPr>
                <w:rFonts w:hint="eastAsia" w:asciiTheme="minorEastAsia" w:hAnsiTheme="minorEastAsia" w:eastAsiaTheme="minorEastAsia" w:cstheme="minorEastAsia"/>
                <w:i w:val="0"/>
                <w:iCs w:val="0"/>
                <w:color w:val="000000"/>
                <w:kern w:val="0"/>
                <w:sz w:val="18"/>
                <w:szCs w:val="18"/>
                <w:u w:val="none"/>
                <w:lang w:val="en-US" w:eastAsia="zh-CN" w:bidi="ar"/>
              </w:rPr>
              <w:t>吨不含税报价（元）</w:t>
            </w:r>
          </w:p>
        </w:tc>
        <w:tc>
          <w:tcPr>
            <w:tcW w:w="69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5B8B52">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4363DBC3">
        <w:tblPrEx>
          <w:tblCellMar>
            <w:top w:w="0" w:type="dxa"/>
            <w:left w:w="108" w:type="dxa"/>
            <w:bottom w:w="0" w:type="dxa"/>
            <w:right w:w="108" w:type="dxa"/>
          </w:tblCellMar>
        </w:tblPrEx>
        <w:trPr>
          <w:trHeight w:val="373" w:hRule="atLeast"/>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36A8B9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含税报价（元/吨）</w:t>
            </w:r>
          </w:p>
        </w:tc>
        <w:tc>
          <w:tcPr>
            <w:tcW w:w="69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0099DD">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542F7E77">
        <w:tblPrEx>
          <w:tblCellMar>
            <w:top w:w="0" w:type="dxa"/>
            <w:left w:w="108" w:type="dxa"/>
            <w:bottom w:w="0" w:type="dxa"/>
            <w:right w:w="108" w:type="dxa"/>
          </w:tblCellMar>
        </w:tblPrEx>
        <w:trPr>
          <w:trHeight w:val="373" w:hRule="atLeast"/>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7BB7DE0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36.26</w:t>
            </w:r>
            <w:r>
              <w:rPr>
                <w:rFonts w:hint="eastAsia" w:asciiTheme="minorEastAsia" w:hAnsiTheme="minorEastAsia" w:eastAsiaTheme="minorEastAsia" w:cstheme="minorEastAsia"/>
                <w:i w:val="0"/>
                <w:iCs w:val="0"/>
                <w:color w:val="000000"/>
                <w:kern w:val="0"/>
                <w:sz w:val="18"/>
                <w:szCs w:val="18"/>
                <w:u w:val="none"/>
                <w:lang w:val="en-US" w:eastAsia="zh-CN" w:bidi="ar"/>
              </w:rPr>
              <w:t>吨含税报价（元）</w:t>
            </w:r>
          </w:p>
        </w:tc>
        <w:tc>
          <w:tcPr>
            <w:tcW w:w="69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BE42B5">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5FD6735B">
        <w:tblPrEx>
          <w:tblCellMar>
            <w:top w:w="0" w:type="dxa"/>
            <w:left w:w="108" w:type="dxa"/>
            <w:bottom w:w="0" w:type="dxa"/>
            <w:right w:w="108" w:type="dxa"/>
          </w:tblCellMar>
        </w:tblPrEx>
        <w:trPr>
          <w:trHeight w:val="373" w:hRule="atLeast"/>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2C304BBF">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报价有效期</w:t>
            </w:r>
          </w:p>
        </w:tc>
        <w:tc>
          <w:tcPr>
            <w:tcW w:w="69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E6DD01">
            <w:pPr>
              <w:jc w:val="center"/>
              <w:rPr>
                <w:rFonts w:hint="eastAsia" w:asciiTheme="minorEastAsia" w:hAnsiTheme="minorEastAsia" w:eastAsiaTheme="minorEastAsia" w:cstheme="minorEastAsia"/>
                <w:color w:val="000000"/>
                <w:sz w:val="18"/>
                <w:szCs w:val="18"/>
              </w:rPr>
            </w:pPr>
          </w:p>
        </w:tc>
      </w:tr>
      <w:tr w14:paraId="1138EB74">
        <w:tblPrEx>
          <w:tblCellMar>
            <w:top w:w="0" w:type="dxa"/>
            <w:left w:w="108" w:type="dxa"/>
            <w:bottom w:w="0" w:type="dxa"/>
            <w:right w:w="108" w:type="dxa"/>
          </w:tblCellMar>
        </w:tblPrEx>
        <w:trPr>
          <w:trHeight w:val="373" w:hRule="atLeast"/>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479E3B4F">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付款方式、账期</w:t>
            </w:r>
          </w:p>
        </w:tc>
        <w:tc>
          <w:tcPr>
            <w:tcW w:w="69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11F383">
            <w:pPr>
              <w:widowControl/>
              <w:jc w:val="center"/>
              <w:textAlignment w:val="center"/>
              <w:rPr>
                <w:rFonts w:hint="eastAsia" w:asciiTheme="minorEastAsia" w:hAnsiTheme="minorEastAsia" w:eastAsiaTheme="minorEastAsia" w:cstheme="minorEastAsia"/>
                <w:i w:val="0"/>
                <w:iCs w:val="0"/>
                <w:color w:val="000000"/>
                <w:kern w:val="0"/>
                <w:sz w:val="16"/>
                <w:szCs w:val="16"/>
                <w:u w:val="none"/>
                <w:lang w:val="en-US" w:eastAsia="zh-CN" w:bidi="ar"/>
              </w:rPr>
            </w:pPr>
            <w:r>
              <w:rPr>
                <w:rFonts w:hint="eastAsia" w:asciiTheme="minorEastAsia" w:hAnsiTheme="minorEastAsia" w:eastAsiaTheme="minorEastAsia" w:cstheme="minorEastAsia"/>
                <w:i w:val="0"/>
                <w:iCs w:val="0"/>
                <w:color w:val="000000"/>
                <w:kern w:val="0"/>
                <w:sz w:val="16"/>
                <w:szCs w:val="16"/>
                <w:u w:val="none"/>
                <w:lang w:val="en-US" w:eastAsia="zh-CN" w:bidi="ar"/>
              </w:rPr>
              <w:t>先货后款</w:t>
            </w:r>
            <w:r>
              <w:rPr>
                <w:rFonts w:hint="eastAsia" w:asciiTheme="minorEastAsia" w:hAnsiTheme="minorEastAsia" w:cstheme="minorEastAsia"/>
                <w:i w:val="0"/>
                <w:iCs w:val="0"/>
                <w:color w:val="000000"/>
                <w:kern w:val="0"/>
                <w:sz w:val="16"/>
                <w:szCs w:val="16"/>
                <w:u w:val="none"/>
                <w:lang w:val="en-US" w:eastAsia="zh-CN" w:bidi="ar"/>
              </w:rPr>
              <w:t>。</w:t>
            </w:r>
            <w:r>
              <w:rPr>
                <w:rFonts w:hint="eastAsia" w:asciiTheme="minorEastAsia" w:hAnsiTheme="minorEastAsia" w:eastAsiaTheme="minorEastAsia" w:cstheme="minorEastAsia"/>
                <w:i w:val="0"/>
                <w:iCs w:val="0"/>
                <w:color w:val="000000"/>
                <w:kern w:val="0"/>
                <w:sz w:val="16"/>
                <w:szCs w:val="16"/>
                <w:u w:val="none"/>
                <w:lang w:val="en-US" w:eastAsia="zh-CN" w:bidi="ar"/>
              </w:rPr>
              <w:t>验收合格后，收到正规足额发票之日起7个工作日内以银行转账的方式一次性付款。</w:t>
            </w:r>
          </w:p>
        </w:tc>
      </w:tr>
      <w:tr w14:paraId="60A4204D">
        <w:tblPrEx>
          <w:tblCellMar>
            <w:top w:w="0" w:type="dxa"/>
            <w:left w:w="108" w:type="dxa"/>
            <w:bottom w:w="0" w:type="dxa"/>
            <w:right w:w="108" w:type="dxa"/>
          </w:tblCellMar>
        </w:tblPrEx>
        <w:trPr>
          <w:trHeight w:val="373" w:hRule="atLeast"/>
        </w:trPr>
        <w:tc>
          <w:tcPr>
            <w:tcW w:w="0" w:type="auto"/>
            <w:tcBorders>
              <w:top w:val="single" w:color="000000" w:sz="4" w:space="0"/>
              <w:left w:val="single" w:color="000000" w:sz="4" w:space="0"/>
              <w:bottom w:val="single" w:color="000000" w:sz="4" w:space="0"/>
              <w:right w:val="single" w:color="000000" w:sz="4" w:space="0"/>
            </w:tcBorders>
            <w:shd w:val="clear" w:color="auto" w:fill="E2EFDA"/>
            <w:vAlign w:val="center"/>
          </w:tcPr>
          <w:p w14:paraId="309564CF">
            <w:pPr>
              <w:keepNext w:val="0"/>
              <w:keepLines w:val="0"/>
              <w:widowControl/>
              <w:suppressLineNumbers w:val="0"/>
              <w:jc w:val="center"/>
              <w:textAlignment w:val="center"/>
              <w:rPr>
                <w:rFonts w:ascii="仿宋_GB2312" w:hAnsi="仿宋_GB2312" w:eastAsia="仿宋_GB2312" w:cs="仿宋_GB2312"/>
                <w:b/>
                <w:bCs/>
                <w:color w:val="000000"/>
                <w:sz w:val="18"/>
                <w:szCs w:val="18"/>
              </w:rPr>
            </w:pPr>
            <w:r>
              <w:rPr>
                <w:rFonts w:hint="eastAsia" w:ascii="宋体" w:hAnsi="宋体" w:cs="宋体"/>
                <w:i w:val="0"/>
                <w:iCs w:val="0"/>
                <w:color w:val="000000"/>
                <w:kern w:val="0"/>
                <w:sz w:val="18"/>
                <w:szCs w:val="18"/>
                <w:u w:val="none"/>
                <w:lang w:val="en-US" w:eastAsia="zh-CN" w:bidi="ar"/>
              </w:rPr>
              <w:t>联系人、联系电话</w:t>
            </w:r>
          </w:p>
        </w:tc>
        <w:tc>
          <w:tcPr>
            <w:tcW w:w="69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D3CD0C">
            <w:pPr>
              <w:widowControl/>
              <w:jc w:val="center"/>
              <w:textAlignment w:val="center"/>
              <w:rPr>
                <w:rFonts w:ascii="仿宋_GB2312" w:hAnsi="仿宋_GB2312" w:eastAsia="仿宋_GB2312" w:cs="仿宋_GB2312"/>
                <w:color w:val="000000"/>
                <w:sz w:val="18"/>
                <w:szCs w:val="18"/>
              </w:rPr>
            </w:pPr>
          </w:p>
        </w:tc>
      </w:tr>
    </w:tbl>
    <w:p w14:paraId="73D8F33F">
      <w:pPr>
        <w:rPr>
          <w:rFonts w:hint="eastAsia" w:ascii="仿宋_GB2312" w:hAnsi="仿宋_GB2312" w:eastAsia="仿宋_GB2312" w:cs="仿宋_GB2312"/>
          <w:sz w:val="32"/>
          <w:szCs w:val="32"/>
          <w:u w:val="single"/>
          <w:lang w:val="en-US" w:eastAsia="zh-CN"/>
        </w:rPr>
      </w:pPr>
    </w:p>
    <w:p w14:paraId="67884203">
      <w:pPr>
        <w:rPr>
          <w:rFonts w:hint="eastAsia" w:ascii="仿宋_GB2312" w:hAnsi="仿宋_GB2312" w:eastAsia="仿宋_GB2312" w:cs="仿宋_GB2312"/>
          <w:sz w:val="32"/>
          <w:szCs w:val="32"/>
          <w:u w:val="single"/>
          <w:lang w:val="en-US" w:eastAsia="zh-CN"/>
        </w:rPr>
      </w:pPr>
    </w:p>
    <w:p w14:paraId="48A5DD9A">
      <w:pPr>
        <w:ind w:firstLine="5120" w:firstLineChars="1600"/>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 xml:space="preserve">              </w:t>
      </w:r>
    </w:p>
    <w:p w14:paraId="5C8AE02E">
      <w:pPr>
        <w:ind w:firstLine="5120" w:firstLineChars="1600"/>
        <w:rPr>
          <w:rFonts w:hint="eastAsia" w:ascii="仿宋_GB2312" w:hAnsi="仿宋_GB2312" w:eastAsia="仿宋_GB2312" w:cs="仿宋_GB2312"/>
          <w:sz w:val="32"/>
          <w:szCs w:val="32"/>
          <w:u w:val="single"/>
          <w:lang w:val="en-US" w:eastAsia="zh-CN"/>
        </w:rPr>
      </w:pPr>
    </w:p>
    <w:p w14:paraId="580DC18A">
      <w:pPr>
        <w:ind w:firstLine="5120" w:firstLineChars="1600"/>
        <w:rPr>
          <w:rFonts w:hint="eastAsia" w:ascii="仿宋_GB2312" w:hAnsi="仿宋_GB2312" w:eastAsia="仿宋_GB2312" w:cs="仿宋_GB2312"/>
          <w:sz w:val="32"/>
          <w:szCs w:val="32"/>
          <w:u w:val="single"/>
          <w:lang w:val="en-US" w:eastAsia="zh-CN"/>
        </w:rPr>
      </w:pPr>
    </w:p>
    <w:p w14:paraId="2ACA5DC0">
      <w:pPr>
        <w:ind w:firstLine="5120" w:firstLineChars="1600"/>
        <w:rPr>
          <w:rFonts w:hint="eastAsia" w:ascii="仿宋_GB2312" w:hAnsi="仿宋_GB2312" w:eastAsia="仿宋_GB2312" w:cs="仿宋_GB2312"/>
          <w:sz w:val="32"/>
          <w:szCs w:val="32"/>
          <w:u w:val="single"/>
          <w:lang w:val="en-US" w:eastAsia="zh-CN"/>
        </w:rPr>
      </w:pPr>
    </w:p>
    <w:p w14:paraId="197F991B">
      <w:pPr>
        <w:ind w:firstLine="5120" w:firstLineChars="1600"/>
        <w:rPr>
          <w:rFonts w:hint="eastAsia" w:ascii="仿宋_GB2312" w:hAnsi="仿宋_GB2312" w:eastAsia="仿宋_GB2312" w:cs="仿宋_GB2312"/>
          <w:sz w:val="32"/>
          <w:szCs w:val="32"/>
          <w:u w:val="single"/>
          <w:lang w:val="en-US" w:eastAsia="zh-CN"/>
        </w:rPr>
      </w:pPr>
    </w:p>
    <w:p w14:paraId="52DB61AE">
      <w:pPr>
        <w:ind w:firstLine="5120" w:firstLineChars="1600"/>
        <w:rPr>
          <w:rFonts w:hint="eastAsia" w:ascii="仿宋_GB2312" w:hAnsi="仿宋_GB2312" w:eastAsia="仿宋_GB2312" w:cs="仿宋_GB2312"/>
          <w:sz w:val="32"/>
          <w:szCs w:val="32"/>
          <w:u w:val="single"/>
          <w:lang w:val="en-US" w:eastAsia="zh-CN"/>
        </w:rPr>
      </w:pPr>
    </w:p>
    <w:p w14:paraId="723281A6">
      <w:pPr>
        <w:ind w:firstLine="5120" w:firstLineChars="1600"/>
        <w:rPr>
          <w:rFonts w:hint="eastAsia" w:ascii="仿宋_GB2312" w:hAnsi="仿宋_GB2312" w:eastAsia="仿宋_GB2312" w:cs="仿宋_GB2312"/>
          <w:sz w:val="32"/>
          <w:szCs w:val="32"/>
          <w:u w:val="single"/>
          <w:lang w:val="en-US" w:eastAsia="zh-CN"/>
        </w:rPr>
      </w:pPr>
    </w:p>
    <w:p w14:paraId="5B3995D9">
      <w:pPr>
        <w:ind w:firstLine="5120" w:firstLineChars="1600"/>
        <w:rPr>
          <w:rFonts w:hint="eastAsia" w:ascii="仿宋_GB2312" w:hAnsi="仿宋_GB2312" w:eastAsia="仿宋_GB2312" w:cs="仿宋_GB2312"/>
          <w:sz w:val="32"/>
          <w:szCs w:val="32"/>
          <w:u w:val="single"/>
          <w:lang w:val="en-US" w:eastAsia="zh-CN"/>
        </w:rPr>
      </w:pPr>
    </w:p>
    <w:p w14:paraId="3EAD8C2C">
      <w:pPr>
        <w:ind w:firstLine="5120" w:firstLineChars="1600"/>
        <w:rPr>
          <w:rFonts w:hint="eastAsia" w:ascii="仿宋_GB2312" w:hAnsi="仿宋_GB2312" w:eastAsia="仿宋_GB2312" w:cs="仿宋_GB2312"/>
          <w:sz w:val="32"/>
          <w:szCs w:val="32"/>
          <w:u w:val="single"/>
          <w:lang w:val="en-US" w:eastAsia="zh-CN"/>
        </w:rPr>
      </w:pPr>
    </w:p>
    <w:p w14:paraId="049535F0">
      <w:pPr>
        <w:ind w:firstLine="5120" w:firstLineChars="1600"/>
        <w:rPr>
          <w:rFonts w:hint="eastAsia" w:ascii="仿宋_GB2312" w:hAnsi="仿宋_GB2312" w:eastAsia="仿宋_GB2312" w:cs="仿宋_GB2312"/>
          <w:sz w:val="32"/>
          <w:szCs w:val="32"/>
          <w:u w:val="single"/>
          <w:lang w:val="en-US" w:eastAsia="zh-CN"/>
        </w:rPr>
      </w:pPr>
    </w:p>
    <w:p w14:paraId="7F51F0B0">
      <w:pPr>
        <w:ind w:firstLine="5120" w:firstLineChars="1600"/>
        <w:rPr>
          <w:rFonts w:hint="eastAsia" w:ascii="仿宋_GB2312" w:hAnsi="仿宋_GB2312" w:eastAsia="仿宋_GB2312" w:cs="仿宋_GB2312"/>
          <w:sz w:val="32"/>
          <w:szCs w:val="32"/>
          <w:u w:val="single"/>
          <w:lang w:val="en-US" w:eastAsia="zh-CN"/>
        </w:rPr>
      </w:pPr>
    </w:p>
    <w:p w14:paraId="55025273">
      <w:pPr>
        <w:ind w:firstLine="5120" w:firstLineChars="1600"/>
        <w:rPr>
          <w:rFonts w:hint="eastAsia" w:ascii="仿宋_GB2312" w:hAnsi="仿宋_GB2312" w:eastAsia="仿宋_GB2312" w:cs="仿宋_GB2312"/>
          <w:sz w:val="32"/>
          <w:szCs w:val="32"/>
          <w:u w:val="single"/>
          <w:lang w:val="en-US" w:eastAsia="zh-CN"/>
        </w:rPr>
      </w:pPr>
    </w:p>
    <w:p w14:paraId="1C229DC7">
      <w:pPr>
        <w:ind w:firstLine="5120" w:firstLineChars="1600"/>
        <w:rPr>
          <w:rFonts w:hint="eastAsia" w:ascii="仿宋_GB2312" w:hAnsi="仿宋_GB2312" w:eastAsia="仿宋_GB2312" w:cs="仿宋_GB2312"/>
          <w:sz w:val="32"/>
          <w:szCs w:val="32"/>
          <w:u w:val="single"/>
          <w:lang w:val="en-US" w:eastAsia="zh-CN"/>
        </w:rPr>
      </w:pPr>
    </w:p>
    <w:p w14:paraId="615E0790">
      <w:pPr>
        <w:ind w:firstLine="5120" w:firstLineChars="1600"/>
        <w:rPr>
          <w:rFonts w:hint="eastAsia" w:ascii="仿宋_GB2312" w:hAnsi="仿宋_GB2312" w:eastAsia="仿宋_GB2312" w:cs="仿宋_GB2312"/>
          <w:sz w:val="32"/>
          <w:szCs w:val="32"/>
          <w:u w:val="single"/>
          <w:lang w:val="en-US" w:eastAsia="zh-CN"/>
        </w:rPr>
      </w:pPr>
    </w:p>
    <w:p w14:paraId="6EA89EC4">
      <w:pPr>
        <w:ind w:firstLine="5120" w:firstLineChars="1600"/>
        <w:rPr>
          <w:rFonts w:hint="eastAsia" w:ascii="仿宋_GB2312" w:hAnsi="仿宋_GB2312" w:eastAsia="仿宋_GB2312" w:cs="仿宋_GB2312"/>
          <w:sz w:val="32"/>
          <w:szCs w:val="32"/>
          <w:u w:val="single"/>
          <w:lang w:val="en-US" w:eastAsia="zh-CN"/>
        </w:rPr>
      </w:pPr>
    </w:p>
    <w:p w14:paraId="29233A8D">
      <w:pPr>
        <w:ind w:firstLine="5120" w:firstLineChars="1600"/>
        <w:rPr>
          <w:rFonts w:hint="eastAsia" w:ascii="仿宋_GB2312" w:hAnsi="仿宋_GB2312" w:eastAsia="仿宋_GB2312" w:cs="仿宋_GB2312"/>
          <w:sz w:val="32"/>
          <w:szCs w:val="32"/>
          <w:u w:val="single"/>
          <w:lang w:val="en-US" w:eastAsia="zh-CN"/>
        </w:rPr>
      </w:pPr>
    </w:p>
    <w:p w14:paraId="2BDDF8DE">
      <w:pPr>
        <w:ind w:firstLine="5120" w:firstLineChars="1600"/>
        <w:rPr>
          <w:rFonts w:hint="eastAsia" w:ascii="仿宋_GB2312" w:hAnsi="仿宋_GB2312" w:eastAsia="仿宋_GB2312" w:cs="仿宋_GB2312"/>
          <w:sz w:val="32"/>
          <w:szCs w:val="32"/>
          <w:u w:val="single"/>
          <w:lang w:val="en-US" w:eastAsia="zh-CN"/>
        </w:rPr>
      </w:pPr>
    </w:p>
    <w:p w14:paraId="45AD2096">
      <w:pPr>
        <w:ind w:firstLine="7680" w:firstLineChars="2400"/>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公司</w:t>
      </w:r>
    </w:p>
    <w:p w14:paraId="593AC9CD">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年    月    日</w:t>
      </w:r>
    </w:p>
    <w:p w14:paraId="2BC984B7">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sz w:val="32"/>
          <w:szCs w:val="32"/>
          <w:u w:val="none"/>
          <w:lang w:val="en-US" w:eastAsia="zh-CN"/>
        </w:rPr>
      </w:pPr>
    </w:p>
    <w:tbl>
      <w:tblPr>
        <w:tblStyle w:val="4"/>
        <w:tblpPr w:leftFromText="180" w:rightFromText="180" w:vertAnchor="text" w:horzAnchor="page" w:tblpX="1895" w:tblpY="213"/>
        <w:tblOverlap w:val="never"/>
        <w:tblW w:w="9159" w:type="dxa"/>
        <w:tblInd w:w="0" w:type="dxa"/>
        <w:tblLayout w:type="autofit"/>
        <w:tblCellMar>
          <w:top w:w="0" w:type="dxa"/>
          <w:left w:w="108" w:type="dxa"/>
          <w:bottom w:w="0" w:type="dxa"/>
          <w:right w:w="108" w:type="dxa"/>
        </w:tblCellMar>
      </w:tblPr>
      <w:tblGrid>
        <w:gridCol w:w="2776"/>
        <w:gridCol w:w="1835"/>
        <w:gridCol w:w="4548"/>
      </w:tblGrid>
      <w:tr w14:paraId="6E283A5A">
        <w:tblPrEx>
          <w:tblCellMar>
            <w:top w:w="0" w:type="dxa"/>
            <w:left w:w="108" w:type="dxa"/>
            <w:bottom w:w="0" w:type="dxa"/>
            <w:right w:w="108" w:type="dxa"/>
          </w:tblCellMar>
        </w:tblPrEx>
        <w:trPr>
          <w:trHeight w:val="873" w:hRule="atLeast"/>
        </w:trPr>
        <w:tc>
          <w:tcPr>
            <w:tcW w:w="2776" w:type="dxa"/>
            <w:tcBorders>
              <w:top w:val="single" w:color="000000" w:sz="4" w:space="0"/>
              <w:left w:val="single" w:color="000000" w:sz="4" w:space="0"/>
              <w:bottom w:val="single" w:color="000000" w:sz="4" w:space="0"/>
              <w:right w:val="single" w:color="000000" w:sz="4" w:space="0"/>
            </w:tcBorders>
            <w:shd w:val="clear" w:color="auto" w:fill="DBE3F4" w:themeFill="accent1" w:themeFillTint="32"/>
            <w:vAlign w:val="center"/>
          </w:tcPr>
          <w:p w14:paraId="33D5E913">
            <w:pPr>
              <w:keepNext w:val="0"/>
              <w:keepLines w:val="0"/>
              <w:widowControl/>
              <w:suppressLineNumbers w:val="0"/>
              <w:jc w:val="center"/>
              <w:textAlignment w:val="center"/>
              <w:rPr>
                <w:rStyle w:val="6"/>
                <w:rFonts w:hint="default" w:asciiTheme="minorEastAsia" w:hAnsiTheme="minorEastAsia" w:eastAsiaTheme="minorEastAsia" w:cstheme="minorEastAsia"/>
                <w:b/>
                <w:bCs/>
                <w:sz w:val="20"/>
                <w:szCs w:val="20"/>
                <w:lang w:val="en-US" w:eastAsia="zh-CN" w:bidi="ar"/>
              </w:rPr>
            </w:pPr>
            <w:r>
              <w:rPr>
                <w:rStyle w:val="6"/>
                <w:rFonts w:hint="eastAsia" w:asciiTheme="minorEastAsia" w:hAnsiTheme="minorEastAsia" w:cstheme="minorEastAsia"/>
                <w:b/>
                <w:bCs/>
                <w:sz w:val="20"/>
                <w:szCs w:val="20"/>
                <w:lang w:val="en-US" w:eastAsia="zh-CN" w:bidi="ar"/>
              </w:rPr>
              <w:t>原料名称（健康牛伴侣）</w:t>
            </w:r>
          </w:p>
        </w:tc>
        <w:tc>
          <w:tcPr>
            <w:tcW w:w="1835" w:type="dxa"/>
            <w:tcBorders>
              <w:top w:val="single" w:color="000000" w:sz="4" w:space="0"/>
              <w:left w:val="single" w:color="000000" w:sz="4" w:space="0"/>
              <w:bottom w:val="single" w:color="000000" w:sz="4" w:space="0"/>
              <w:right w:val="single" w:color="000000" w:sz="4" w:space="0"/>
            </w:tcBorders>
            <w:shd w:val="clear" w:color="auto" w:fill="DBE3F4" w:themeFill="accent1" w:themeFillTint="32"/>
            <w:vAlign w:val="center"/>
          </w:tcPr>
          <w:p w14:paraId="092B8190">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原料单价（元/吨）</w:t>
            </w:r>
          </w:p>
        </w:tc>
        <w:tc>
          <w:tcPr>
            <w:tcW w:w="4548" w:type="dxa"/>
            <w:tcBorders>
              <w:top w:val="single" w:color="000000" w:sz="4" w:space="0"/>
              <w:left w:val="single" w:color="000000" w:sz="4" w:space="0"/>
              <w:bottom w:val="single" w:color="000000" w:sz="4" w:space="0"/>
              <w:right w:val="single" w:color="000000" w:sz="4" w:space="0"/>
            </w:tcBorders>
            <w:shd w:val="clear" w:color="auto" w:fill="DBE3F4" w:themeFill="accent1" w:themeFillTint="32"/>
            <w:vAlign w:val="center"/>
          </w:tcPr>
          <w:p w14:paraId="01BC06CF">
            <w:pPr>
              <w:keepNext w:val="0"/>
              <w:keepLines w:val="0"/>
              <w:widowControl/>
              <w:suppressLineNumbers w:val="0"/>
              <w:jc w:val="center"/>
              <w:textAlignment w:val="center"/>
              <w:rPr>
                <w:rFonts w:hint="default" w:ascii="宋体" w:hAnsi="宋体" w:eastAsia="宋体" w:cs="宋体"/>
                <w:b/>
                <w:bCs/>
                <w:i w:val="0"/>
                <w:iCs w:val="0"/>
                <w:color w:val="000000"/>
                <w:kern w:val="0"/>
                <w:sz w:val="20"/>
                <w:szCs w:val="20"/>
                <w:u w:val="none"/>
                <w:lang w:val="en-US" w:eastAsia="zh-CN" w:bidi="ar"/>
              </w:rPr>
            </w:pPr>
            <w:r>
              <w:rPr>
                <w:rFonts w:hint="eastAsia" w:ascii="宋体" w:hAnsi="宋体" w:eastAsia="宋体" w:cs="宋体"/>
                <w:b/>
                <w:bCs/>
                <w:i w:val="0"/>
                <w:iCs w:val="0"/>
                <w:color w:val="000000"/>
                <w:kern w:val="0"/>
                <w:sz w:val="20"/>
                <w:szCs w:val="20"/>
                <w:u w:val="none"/>
                <w:lang w:val="en-US" w:eastAsia="zh-CN" w:bidi="ar"/>
              </w:rPr>
              <w:t>技术指标</w:t>
            </w:r>
          </w:p>
        </w:tc>
      </w:tr>
      <w:tr w14:paraId="679F4228">
        <w:tblPrEx>
          <w:tblCellMar>
            <w:top w:w="0" w:type="dxa"/>
            <w:left w:w="108" w:type="dxa"/>
            <w:bottom w:w="0" w:type="dxa"/>
            <w:right w:w="108" w:type="dxa"/>
          </w:tblCellMar>
        </w:tblPrEx>
        <w:trPr>
          <w:trHeight w:val="338"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A0491B4">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18"/>
                <w:szCs w:val="18"/>
              </w:rPr>
            </w:pPr>
            <w:r>
              <w:rPr>
                <w:color w:val="auto"/>
                <w:szCs w:val="21"/>
                <w:highlight w:val="none"/>
              </w:rPr>
              <w:t>玉米</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536EA">
            <w:pPr>
              <w:keepNext w:val="0"/>
              <w:keepLines w:val="0"/>
              <w:widowControl/>
              <w:suppressLineNumbers w:val="0"/>
              <w:jc w:val="center"/>
              <w:textAlignment w:val="center"/>
              <w:rPr>
                <w:rFonts w:hint="default" w:asciiTheme="minorEastAsia" w:hAnsiTheme="minorEastAsia" w:eastAsiaTheme="minorEastAsia" w:cstheme="minorEastAsia"/>
                <w:b w:val="0"/>
                <w:bCs w:val="0"/>
                <w:color w:val="91ACE0" w:themeColor="accent1" w:themeTint="99"/>
                <w:sz w:val="18"/>
                <w:szCs w:val="18"/>
                <w:lang w:val="en-US" w:eastAsia="zh-CN"/>
                <w14:textFill>
                  <w14:solidFill>
                    <w14:schemeClr w14:val="accent1">
                      <w14:lumMod w14:val="60000"/>
                      <w14:lumOff w14:val="40000"/>
                    </w14:schemeClr>
                  </w14:solidFill>
                </w14:textFill>
              </w:rPr>
            </w:pPr>
          </w:p>
        </w:tc>
        <w:tc>
          <w:tcPr>
            <w:tcW w:w="4548" w:type="dxa"/>
            <w:vMerge w:val="restart"/>
            <w:tcBorders>
              <w:top w:val="single" w:color="000000" w:sz="4" w:space="0"/>
              <w:left w:val="single" w:color="000000" w:sz="4" w:space="0"/>
              <w:right w:val="single" w:color="000000" w:sz="4" w:space="0"/>
            </w:tcBorders>
            <w:shd w:val="clear" w:color="auto" w:fill="auto"/>
            <w:vAlign w:val="center"/>
          </w:tcPr>
          <w:p w14:paraId="62593F4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水份 ≤12% </w:t>
            </w:r>
          </w:p>
          <w:p w14:paraId="573C2F7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粗蛋白质 ≥13% </w:t>
            </w:r>
          </w:p>
          <w:p w14:paraId="08441F52">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粗灰分 ≤15% </w:t>
            </w:r>
          </w:p>
          <w:p w14:paraId="7CED434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粗纤维 ≤30%</w:t>
            </w:r>
          </w:p>
          <w:p w14:paraId="58CFB9A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氯化钠 0.1%-1.5%</w:t>
            </w:r>
          </w:p>
          <w:p w14:paraId="1649AA9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钙  0.4%-1.5% </w:t>
            </w:r>
          </w:p>
          <w:p w14:paraId="5C75C35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总磷 ≥ 0.3%  </w:t>
            </w:r>
          </w:p>
          <w:p w14:paraId="7E0E116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赖氨酸 ≥ 0.1% </w:t>
            </w:r>
          </w:p>
          <w:p w14:paraId="2DF0719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黄曲霉毒素 (≤) 30PPb  </w:t>
            </w:r>
          </w:p>
          <w:p w14:paraId="45F4E82A">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呕吐毒素 (≤) 3000 PPb  </w:t>
            </w:r>
          </w:p>
          <w:p w14:paraId="249A464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 xml:space="preserve">赤霉烯酮 (≤) 500 PPb  </w:t>
            </w:r>
          </w:p>
        </w:tc>
      </w:tr>
      <w:tr w14:paraId="63A84C53">
        <w:tblPrEx>
          <w:tblCellMar>
            <w:top w:w="0" w:type="dxa"/>
            <w:left w:w="108" w:type="dxa"/>
            <w:bottom w:w="0" w:type="dxa"/>
            <w:right w:w="108" w:type="dxa"/>
          </w:tblCellMar>
        </w:tblPrEx>
        <w:trPr>
          <w:trHeight w:val="325"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C4245FF">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18"/>
                <w:szCs w:val="18"/>
              </w:rPr>
            </w:pPr>
            <w:r>
              <w:rPr>
                <w:rFonts w:hint="eastAsia"/>
                <w:color w:val="auto"/>
                <w:szCs w:val="21"/>
                <w:highlight w:val="none"/>
              </w:rPr>
              <w:t>枣粉</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861D9">
            <w:pPr>
              <w:keepNext w:val="0"/>
              <w:keepLines w:val="0"/>
              <w:widowControl/>
              <w:suppressLineNumbers w:val="0"/>
              <w:jc w:val="center"/>
              <w:textAlignment w:val="center"/>
              <w:rPr>
                <w:rFonts w:hint="eastAsia" w:asciiTheme="minorEastAsia" w:hAnsiTheme="minorEastAsia" w:eastAsiaTheme="minorEastAsia" w:cstheme="minorEastAsia"/>
                <w:b w:val="0"/>
                <w:bCs w:val="0"/>
                <w:color w:val="DDEBF7"/>
                <w:sz w:val="18"/>
                <w:szCs w:val="18"/>
                <w:highlight w:val="darkGreen"/>
                <w:lang w:val="en-US" w:eastAsia="zh-CN"/>
              </w:rPr>
            </w:pPr>
          </w:p>
        </w:tc>
        <w:tc>
          <w:tcPr>
            <w:tcW w:w="4548" w:type="dxa"/>
            <w:vMerge w:val="continue"/>
            <w:tcBorders>
              <w:left w:val="single" w:color="000000" w:sz="4" w:space="0"/>
              <w:right w:val="single" w:color="000000" w:sz="4" w:space="0"/>
            </w:tcBorders>
            <w:shd w:val="clear" w:color="auto" w:fill="auto"/>
            <w:vAlign w:val="center"/>
          </w:tcPr>
          <w:p w14:paraId="16B98224">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lang w:val="en-US" w:eastAsia="zh-CN" w:bidi="ar-SA"/>
              </w:rPr>
            </w:pPr>
          </w:p>
        </w:tc>
      </w:tr>
      <w:tr w14:paraId="2E947710">
        <w:tblPrEx>
          <w:tblCellMar>
            <w:top w:w="0" w:type="dxa"/>
            <w:left w:w="108" w:type="dxa"/>
            <w:bottom w:w="0" w:type="dxa"/>
            <w:right w:w="108" w:type="dxa"/>
          </w:tblCellMar>
        </w:tblPrEx>
        <w:trPr>
          <w:trHeight w:val="338"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8728C26">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18"/>
                <w:szCs w:val="18"/>
              </w:rPr>
            </w:pPr>
            <w:r>
              <w:rPr>
                <w:rFonts w:hint="eastAsia"/>
                <w:color w:val="auto"/>
                <w:szCs w:val="21"/>
                <w:highlight w:val="none"/>
              </w:rPr>
              <w:t>膨化豆粕</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2BEEE">
            <w:pPr>
              <w:keepNext w:val="0"/>
              <w:keepLines w:val="0"/>
              <w:widowControl/>
              <w:suppressLineNumbers w:val="0"/>
              <w:jc w:val="center"/>
              <w:textAlignment w:val="center"/>
              <w:rPr>
                <w:rFonts w:hint="eastAsia" w:asciiTheme="minorEastAsia" w:hAnsiTheme="minorEastAsia" w:eastAsiaTheme="minorEastAsia" w:cstheme="minorEastAsia"/>
                <w:b w:val="0"/>
                <w:bCs w:val="0"/>
                <w:color w:val="DDEBF7"/>
                <w:sz w:val="18"/>
                <w:szCs w:val="18"/>
                <w:highlight w:val="darkGreen"/>
                <w:lang w:val="en-US" w:eastAsia="zh-CN"/>
              </w:rPr>
            </w:pPr>
          </w:p>
        </w:tc>
        <w:tc>
          <w:tcPr>
            <w:tcW w:w="4548" w:type="dxa"/>
            <w:vMerge w:val="continue"/>
            <w:tcBorders>
              <w:left w:val="single" w:color="000000" w:sz="4" w:space="0"/>
              <w:right w:val="single" w:color="000000" w:sz="4" w:space="0"/>
            </w:tcBorders>
            <w:shd w:val="clear" w:color="auto" w:fill="auto"/>
            <w:vAlign w:val="center"/>
          </w:tcPr>
          <w:p w14:paraId="42DE8094">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lang w:val="en-US" w:eastAsia="zh-CN" w:bidi="ar-SA"/>
              </w:rPr>
            </w:pPr>
          </w:p>
        </w:tc>
      </w:tr>
      <w:tr w14:paraId="47BF109D">
        <w:tblPrEx>
          <w:tblCellMar>
            <w:top w:w="0" w:type="dxa"/>
            <w:left w:w="108" w:type="dxa"/>
            <w:bottom w:w="0" w:type="dxa"/>
            <w:right w:w="108" w:type="dxa"/>
          </w:tblCellMar>
        </w:tblPrEx>
        <w:trPr>
          <w:trHeight w:val="328"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75F54C5E">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18"/>
                <w:szCs w:val="18"/>
              </w:rPr>
            </w:pPr>
            <w:r>
              <w:rPr>
                <w:rFonts w:hint="eastAsia"/>
                <w:color w:val="auto"/>
                <w:szCs w:val="21"/>
                <w:highlight w:val="none"/>
              </w:rPr>
              <w:t>发酵豆粕</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2CB83">
            <w:pPr>
              <w:keepNext w:val="0"/>
              <w:keepLines w:val="0"/>
              <w:widowControl/>
              <w:suppressLineNumbers w:val="0"/>
              <w:jc w:val="center"/>
              <w:textAlignment w:val="center"/>
              <w:rPr>
                <w:rFonts w:hint="eastAsia" w:asciiTheme="minorEastAsia" w:hAnsiTheme="minorEastAsia" w:eastAsiaTheme="minorEastAsia" w:cstheme="minorEastAsia"/>
                <w:b w:val="0"/>
                <w:bCs w:val="0"/>
                <w:color w:val="DDEBF7"/>
                <w:sz w:val="18"/>
                <w:szCs w:val="18"/>
                <w:highlight w:val="darkGreen"/>
                <w:lang w:val="en-US" w:eastAsia="zh-CN"/>
              </w:rPr>
            </w:pPr>
          </w:p>
        </w:tc>
        <w:tc>
          <w:tcPr>
            <w:tcW w:w="4548" w:type="dxa"/>
            <w:vMerge w:val="continue"/>
            <w:tcBorders>
              <w:left w:val="single" w:color="000000" w:sz="4" w:space="0"/>
              <w:right w:val="single" w:color="000000" w:sz="4" w:space="0"/>
            </w:tcBorders>
            <w:shd w:val="clear" w:color="auto" w:fill="auto"/>
            <w:vAlign w:val="center"/>
          </w:tcPr>
          <w:p w14:paraId="75797141">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lang w:val="en-US" w:eastAsia="zh-CN" w:bidi="ar-SA"/>
              </w:rPr>
            </w:pPr>
          </w:p>
        </w:tc>
      </w:tr>
      <w:tr w14:paraId="107489C9">
        <w:tblPrEx>
          <w:tblCellMar>
            <w:top w:w="0" w:type="dxa"/>
            <w:left w:w="108" w:type="dxa"/>
            <w:bottom w:w="0" w:type="dxa"/>
            <w:right w:w="108" w:type="dxa"/>
          </w:tblCellMar>
        </w:tblPrEx>
        <w:trPr>
          <w:trHeight w:val="341"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3A0147B7">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18"/>
                <w:szCs w:val="18"/>
              </w:rPr>
            </w:pPr>
            <w:r>
              <w:rPr>
                <w:rFonts w:hint="eastAsia"/>
                <w:color w:val="auto"/>
                <w:szCs w:val="21"/>
                <w:highlight w:val="none"/>
              </w:rPr>
              <w:t>棉籽蛋白</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8B19D">
            <w:pPr>
              <w:keepNext w:val="0"/>
              <w:keepLines w:val="0"/>
              <w:widowControl/>
              <w:suppressLineNumbers w:val="0"/>
              <w:jc w:val="center"/>
              <w:textAlignment w:val="center"/>
              <w:rPr>
                <w:rFonts w:hint="eastAsia" w:asciiTheme="minorEastAsia" w:hAnsiTheme="minorEastAsia" w:eastAsiaTheme="minorEastAsia" w:cstheme="minorEastAsia"/>
                <w:b w:val="0"/>
                <w:bCs w:val="0"/>
                <w:color w:val="DDEBF7"/>
                <w:sz w:val="18"/>
                <w:szCs w:val="18"/>
                <w:highlight w:val="darkGreen"/>
                <w:lang w:val="en-US" w:eastAsia="zh-CN"/>
              </w:rPr>
            </w:pPr>
          </w:p>
        </w:tc>
        <w:tc>
          <w:tcPr>
            <w:tcW w:w="4548" w:type="dxa"/>
            <w:vMerge w:val="continue"/>
            <w:tcBorders>
              <w:left w:val="single" w:color="000000" w:sz="4" w:space="0"/>
              <w:right w:val="single" w:color="000000" w:sz="4" w:space="0"/>
            </w:tcBorders>
            <w:shd w:val="clear" w:color="auto" w:fill="auto"/>
            <w:vAlign w:val="center"/>
          </w:tcPr>
          <w:p w14:paraId="05690323">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lang w:val="en-US" w:eastAsia="zh-CN" w:bidi="ar-SA"/>
              </w:rPr>
            </w:pPr>
          </w:p>
        </w:tc>
      </w:tr>
      <w:tr w14:paraId="0F32D6BA">
        <w:trPr>
          <w:trHeight w:val="373"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32DCA7D1">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18"/>
                <w:szCs w:val="18"/>
                <w:lang w:val="en-US" w:eastAsia="zh-CN"/>
              </w:rPr>
            </w:pPr>
            <w:r>
              <w:rPr>
                <w:rFonts w:hint="eastAsia"/>
                <w:color w:val="auto"/>
                <w:szCs w:val="21"/>
                <w:highlight w:val="none"/>
              </w:rPr>
              <w:t>玉米DDGS</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8C710">
            <w:pPr>
              <w:keepNext w:val="0"/>
              <w:keepLines w:val="0"/>
              <w:widowControl/>
              <w:suppressLineNumbers w:val="0"/>
              <w:jc w:val="center"/>
              <w:textAlignment w:val="center"/>
              <w:rPr>
                <w:rFonts w:hint="eastAsia" w:asciiTheme="minorEastAsia" w:hAnsiTheme="minorEastAsia" w:eastAsiaTheme="minorEastAsia" w:cstheme="minorEastAsia"/>
                <w:b w:val="0"/>
                <w:bCs w:val="0"/>
                <w:color w:val="DDEBF7"/>
                <w:sz w:val="18"/>
                <w:szCs w:val="18"/>
                <w:highlight w:val="darkGreen"/>
              </w:rPr>
            </w:pPr>
          </w:p>
        </w:tc>
        <w:tc>
          <w:tcPr>
            <w:tcW w:w="4548" w:type="dxa"/>
            <w:vMerge w:val="continue"/>
            <w:tcBorders>
              <w:left w:val="single" w:color="000000" w:sz="4" w:space="0"/>
              <w:right w:val="single" w:color="000000" w:sz="4" w:space="0"/>
            </w:tcBorders>
            <w:shd w:val="clear" w:color="auto" w:fill="auto"/>
            <w:vAlign w:val="center"/>
          </w:tcPr>
          <w:p w14:paraId="5377BC05">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lang w:val="en-US" w:eastAsia="zh-CN" w:bidi="ar-SA"/>
              </w:rPr>
            </w:pPr>
          </w:p>
        </w:tc>
      </w:tr>
      <w:tr w14:paraId="614E36B9">
        <w:tblPrEx>
          <w:tblCellMar>
            <w:top w:w="0" w:type="dxa"/>
            <w:left w:w="108" w:type="dxa"/>
            <w:bottom w:w="0" w:type="dxa"/>
            <w:right w:w="108" w:type="dxa"/>
          </w:tblCellMar>
        </w:tblPrEx>
        <w:trPr>
          <w:trHeight w:val="373"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79AC6D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0"/>
                <w:sz w:val="18"/>
                <w:szCs w:val="18"/>
                <w:u w:val="none"/>
                <w:lang w:val="en-US" w:eastAsia="zh-CN" w:bidi="ar"/>
              </w:rPr>
            </w:pPr>
            <w:r>
              <w:rPr>
                <w:rFonts w:hint="eastAsia"/>
                <w:color w:val="auto"/>
                <w:szCs w:val="21"/>
                <w:highlight w:val="none"/>
              </w:rPr>
              <w:t>玉米胚芽粕</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97F22">
            <w:pPr>
              <w:keepNext w:val="0"/>
              <w:keepLines w:val="0"/>
              <w:widowControl/>
              <w:suppressLineNumbers w:val="0"/>
              <w:jc w:val="center"/>
              <w:textAlignment w:val="center"/>
              <w:rPr>
                <w:rFonts w:hint="eastAsia" w:asciiTheme="minorEastAsia" w:hAnsiTheme="minorEastAsia" w:eastAsiaTheme="minorEastAsia" w:cstheme="minorEastAsia"/>
                <w:b w:val="0"/>
                <w:bCs w:val="0"/>
                <w:color w:val="DDEBF7"/>
                <w:sz w:val="18"/>
                <w:szCs w:val="18"/>
                <w:highlight w:val="darkGreen"/>
              </w:rPr>
            </w:pPr>
          </w:p>
        </w:tc>
        <w:tc>
          <w:tcPr>
            <w:tcW w:w="4548" w:type="dxa"/>
            <w:vMerge w:val="continue"/>
            <w:tcBorders>
              <w:left w:val="single" w:color="000000" w:sz="4" w:space="0"/>
              <w:right w:val="single" w:color="000000" w:sz="4" w:space="0"/>
            </w:tcBorders>
            <w:shd w:val="clear" w:color="auto" w:fill="auto"/>
            <w:vAlign w:val="center"/>
          </w:tcPr>
          <w:p w14:paraId="0FD188A2">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kern w:val="2"/>
                <w:sz w:val="18"/>
                <w:szCs w:val="18"/>
                <w:lang w:val="en-US" w:eastAsia="zh-CN" w:bidi="ar-SA"/>
              </w:rPr>
            </w:pPr>
          </w:p>
        </w:tc>
      </w:tr>
      <w:tr w14:paraId="7C92C806">
        <w:tblPrEx>
          <w:tblCellMar>
            <w:top w:w="0" w:type="dxa"/>
            <w:left w:w="108" w:type="dxa"/>
            <w:bottom w:w="0" w:type="dxa"/>
            <w:right w:w="108" w:type="dxa"/>
          </w:tblCellMar>
        </w:tblPrEx>
        <w:trPr>
          <w:trHeight w:val="373"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10934A3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2"/>
                <w:sz w:val="18"/>
                <w:szCs w:val="18"/>
                <w:u w:val="none"/>
                <w:lang w:val="en-US" w:eastAsia="zh-CN" w:bidi="ar-SA"/>
              </w:rPr>
            </w:pPr>
            <w:r>
              <w:rPr>
                <w:color w:val="auto"/>
                <w:szCs w:val="21"/>
                <w:highlight w:val="none"/>
              </w:rPr>
              <w:t>大豆皮</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F819C">
            <w:pPr>
              <w:keepNext w:val="0"/>
              <w:keepLines w:val="0"/>
              <w:widowControl/>
              <w:suppressLineNumbers w:val="0"/>
              <w:jc w:val="center"/>
              <w:textAlignment w:val="center"/>
              <w:rPr>
                <w:rFonts w:hint="eastAsia" w:ascii="宋体" w:hAnsi="宋体" w:eastAsia="宋体" w:cs="宋体"/>
                <w:i w:val="0"/>
                <w:iCs w:val="0"/>
                <w:color w:val="DDEBF7"/>
                <w:kern w:val="2"/>
                <w:sz w:val="18"/>
                <w:szCs w:val="18"/>
                <w:highlight w:val="darkGreen"/>
                <w:u w:val="none"/>
                <w:lang w:val="en-US" w:eastAsia="zh-CN" w:bidi="ar-SA"/>
              </w:rPr>
            </w:pPr>
          </w:p>
        </w:tc>
        <w:tc>
          <w:tcPr>
            <w:tcW w:w="4548" w:type="dxa"/>
            <w:vMerge w:val="continue"/>
            <w:tcBorders>
              <w:left w:val="single" w:color="000000" w:sz="4" w:space="0"/>
              <w:right w:val="single" w:color="000000" w:sz="4" w:space="0"/>
            </w:tcBorders>
            <w:shd w:val="clear" w:color="auto" w:fill="auto"/>
            <w:vAlign w:val="center"/>
          </w:tcPr>
          <w:p w14:paraId="7623429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61B07F68">
        <w:tblPrEx>
          <w:tblCellMar>
            <w:top w:w="0" w:type="dxa"/>
            <w:left w:w="108" w:type="dxa"/>
            <w:bottom w:w="0" w:type="dxa"/>
            <w:right w:w="108" w:type="dxa"/>
          </w:tblCellMar>
        </w:tblPrEx>
        <w:trPr>
          <w:trHeight w:val="373"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088889A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2"/>
                <w:sz w:val="18"/>
                <w:szCs w:val="18"/>
                <w:u w:val="none"/>
                <w:lang w:val="en-US" w:eastAsia="zh-CN" w:bidi="ar-SA"/>
              </w:rPr>
            </w:pPr>
            <w:r>
              <w:rPr>
                <w:rFonts w:hint="eastAsia"/>
                <w:color w:val="auto"/>
                <w:szCs w:val="21"/>
                <w:highlight w:val="none"/>
              </w:rPr>
              <w:t>氯化钠</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09D8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4548" w:type="dxa"/>
            <w:vMerge w:val="continue"/>
            <w:tcBorders>
              <w:left w:val="single" w:color="000000" w:sz="4" w:space="0"/>
              <w:right w:val="single" w:color="000000" w:sz="4" w:space="0"/>
            </w:tcBorders>
            <w:shd w:val="clear" w:color="auto" w:fill="auto"/>
            <w:vAlign w:val="center"/>
          </w:tcPr>
          <w:p w14:paraId="57EE783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0E7D71A4">
        <w:tblPrEx>
          <w:tblCellMar>
            <w:top w:w="0" w:type="dxa"/>
            <w:left w:w="108" w:type="dxa"/>
            <w:bottom w:w="0" w:type="dxa"/>
            <w:right w:w="108" w:type="dxa"/>
          </w:tblCellMar>
        </w:tblPrEx>
        <w:trPr>
          <w:trHeight w:val="373"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4A68AC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2"/>
                <w:sz w:val="18"/>
                <w:szCs w:val="18"/>
                <w:u w:val="none"/>
                <w:lang w:val="en-US" w:eastAsia="zh-CN" w:bidi="ar-SA"/>
              </w:rPr>
            </w:pPr>
            <w:r>
              <w:rPr>
                <w:rFonts w:hint="eastAsia"/>
                <w:color w:val="auto"/>
                <w:szCs w:val="21"/>
                <w:highlight w:val="none"/>
              </w:rPr>
              <w:t>氯化钾</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1C93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4548" w:type="dxa"/>
            <w:vMerge w:val="continue"/>
            <w:tcBorders>
              <w:left w:val="single" w:color="000000" w:sz="4" w:space="0"/>
              <w:right w:val="single" w:color="000000" w:sz="4" w:space="0"/>
            </w:tcBorders>
            <w:shd w:val="clear" w:color="auto" w:fill="auto"/>
            <w:vAlign w:val="center"/>
          </w:tcPr>
          <w:p w14:paraId="71F2B3E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7A19F71E">
        <w:tblPrEx>
          <w:tblCellMar>
            <w:top w:w="0" w:type="dxa"/>
            <w:left w:w="108" w:type="dxa"/>
            <w:bottom w:w="0" w:type="dxa"/>
            <w:right w:w="108" w:type="dxa"/>
          </w:tblCellMar>
        </w:tblPrEx>
        <w:trPr>
          <w:trHeight w:val="373"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B80716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kern w:val="2"/>
                <w:sz w:val="18"/>
                <w:szCs w:val="18"/>
                <w:u w:val="none"/>
                <w:lang w:val="en-US" w:eastAsia="zh-CN" w:bidi="ar-SA"/>
              </w:rPr>
            </w:pPr>
            <w:r>
              <w:rPr>
                <w:color w:val="auto"/>
                <w:szCs w:val="21"/>
                <w:highlight w:val="none"/>
              </w:rPr>
              <w:t>碳酸钙（石粉）</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2BC6D">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4548" w:type="dxa"/>
            <w:vMerge w:val="continue"/>
            <w:tcBorders>
              <w:left w:val="single" w:color="000000" w:sz="4" w:space="0"/>
              <w:right w:val="single" w:color="000000" w:sz="4" w:space="0"/>
            </w:tcBorders>
            <w:shd w:val="clear" w:color="auto" w:fill="auto"/>
            <w:vAlign w:val="center"/>
          </w:tcPr>
          <w:p w14:paraId="1616E0C6">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596933C1">
        <w:tblPrEx>
          <w:tblCellMar>
            <w:top w:w="0" w:type="dxa"/>
            <w:left w:w="108" w:type="dxa"/>
            <w:bottom w:w="0" w:type="dxa"/>
            <w:right w:w="108" w:type="dxa"/>
          </w:tblCellMar>
        </w:tblPrEx>
        <w:trPr>
          <w:trHeight w:val="373"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4E041137">
            <w:pPr>
              <w:keepNext w:val="0"/>
              <w:keepLines w:val="0"/>
              <w:widowControl/>
              <w:suppressLineNumbers w:val="0"/>
              <w:jc w:val="center"/>
              <w:textAlignment w:val="center"/>
              <w:rPr>
                <w:color w:val="auto"/>
                <w:szCs w:val="21"/>
                <w:highlight w:val="none"/>
              </w:rPr>
            </w:pPr>
            <w:r>
              <w:rPr>
                <w:rFonts w:hint="eastAsia"/>
                <w:color w:val="auto"/>
                <w:szCs w:val="21"/>
                <w:highlight w:val="none"/>
              </w:rPr>
              <w:t>微生态</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8A0D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4548" w:type="dxa"/>
            <w:vMerge w:val="continue"/>
            <w:tcBorders>
              <w:left w:val="single" w:color="000000" w:sz="4" w:space="0"/>
              <w:right w:val="single" w:color="000000" w:sz="4" w:space="0"/>
            </w:tcBorders>
            <w:shd w:val="clear" w:color="auto" w:fill="auto"/>
            <w:vAlign w:val="center"/>
          </w:tcPr>
          <w:p w14:paraId="5C9AD3AF">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24F1372E">
        <w:tblPrEx>
          <w:tblCellMar>
            <w:top w:w="0" w:type="dxa"/>
            <w:left w:w="108" w:type="dxa"/>
            <w:bottom w:w="0" w:type="dxa"/>
            <w:right w:w="108" w:type="dxa"/>
          </w:tblCellMar>
        </w:tblPrEx>
        <w:trPr>
          <w:trHeight w:val="373"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37F41DC2">
            <w:pPr>
              <w:keepNext w:val="0"/>
              <w:keepLines w:val="0"/>
              <w:widowControl/>
              <w:suppressLineNumbers w:val="0"/>
              <w:jc w:val="center"/>
              <w:textAlignment w:val="center"/>
              <w:rPr>
                <w:color w:val="auto"/>
                <w:szCs w:val="21"/>
                <w:highlight w:val="none"/>
              </w:rPr>
            </w:pPr>
            <w:r>
              <w:rPr>
                <w:rFonts w:hint="eastAsia"/>
                <w:color w:val="auto"/>
                <w:szCs w:val="21"/>
                <w:highlight w:val="none"/>
              </w:rPr>
              <w:t>反刍专用复合酶</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116D8">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4548" w:type="dxa"/>
            <w:vMerge w:val="continue"/>
            <w:tcBorders>
              <w:left w:val="single" w:color="000000" w:sz="4" w:space="0"/>
              <w:right w:val="single" w:color="000000" w:sz="4" w:space="0"/>
            </w:tcBorders>
            <w:shd w:val="clear" w:color="auto" w:fill="auto"/>
            <w:vAlign w:val="center"/>
          </w:tcPr>
          <w:p w14:paraId="1E71D564">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7D5398F0">
        <w:tblPrEx>
          <w:tblCellMar>
            <w:top w:w="0" w:type="dxa"/>
            <w:left w:w="108" w:type="dxa"/>
            <w:bottom w:w="0" w:type="dxa"/>
            <w:right w:w="108" w:type="dxa"/>
          </w:tblCellMar>
        </w:tblPrEx>
        <w:trPr>
          <w:trHeight w:val="373"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1BE76499">
            <w:pPr>
              <w:keepNext w:val="0"/>
              <w:keepLines w:val="0"/>
              <w:widowControl/>
              <w:suppressLineNumbers w:val="0"/>
              <w:jc w:val="center"/>
              <w:textAlignment w:val="center"/>
              <w:rPr>
                <w:color w:val="auto"/>
                <w:szCs w:val="21"/>
                <w:highlight w:val="none"/>
              </w:rPr>
            </w:pPr>
            <w:r>
              <w:rPr>
                <w:rFonts w:hint="eastAsia"/>
                <w:color w:val="auto"/>
                <w:szCs w:val="21"/>
                <w:highlight w:val="none"/>
              </w:rPr>
              <w:t>5%肉牛应激专用预混料</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1576C">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4548" w:type="dxa"/>
            <w:vMerge w:val="continue"/>
            <w:tcBorders>
              <w:left w:val="single" w:color="000000" w:sz="4" w:space="0"/>
              <w:right w:val="single" w:color="000000" w:sz="4" w:space="0"/>
            </w:tcBorders>
            <w:shd w:val="clear" w:color="auto" w:fill="auto"/>
            <w:vAlign w:val="center"/>
          </w:tcPr>
          <w:p w14:paraId="49B90B0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36E4D8E9">
        <w:tblPrEx>
          <w:tblCellMar>
            <w:top w:w="0" w:type="dxa"/>
            <w:left w:w="108" w:type="dxa"/>
            <w:bottom w:w="0" w:type="dxa"/>
            <w:right w:w="108" w:type="dxa"/>
          </w:tblCellMar>
        </w:tblPrEx>
        <w:trPr>
          <w:trHeight w:val="373"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11E7FDBD">
            <w:pPr>
              <w:keepNext w:val="0"/>
              <w:keepLines w:val="0"/>
              <w:widowControl/>
              <w:suppressLineNumbers w:val="0"/>
              <w:jc w:val="center"/>
              <w:textAlignment w:val="center"/>
              <w:rPr>
                <w:rFonts w:hint="eastAsia"/>
                <w:color w:val="auto"/>
                <w:szCs w:val="21"/>
                <w:highlight w:val="none"/>
              </w:rPr>
            </w:pPr>
            <w:r>
              <w:rPr>
                <w:color w:val="auto"/>
                <w:szCs w:val="21"/>
                <w:highlight w:val="none"/>
              </w:rPr>
              <w:t>防霉剂</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96C2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4548" w:type="dxa"/>
            <w:vMerge w:val="continue"/>
            <w:tcBorders>
              <w:left w:val="single" w:color="000000" w:sz="4" w:space="0"/>
              <w:right w:val="single" w:color="000000" w:sz="4" w:space="0"/>
            </w:tcBorders>
            <w:shd w:val="clear" w:color="auto" w:fill="auto"/>
            <w:vAlign w:val="center"/>
          </w:tcPr>
          <w:p w14:paraId="32ACAF2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08F63B2C">
        <w:tblPrEx>
          <w:tblCellMar>
            <w:top w:w="0" w:type="dxa"/>
            <w:left w:w="108" w:type="dxa"/>
            <w:bottom w:w="0" w:type="dxa"/>
            <w:right w:w="108" w:type="dxa"/>
          </w:tblCellMar>
        </w:tblPrEx>
        <w:trPr>
          <w:trHeight w:val="373"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792A0F56">
            <w:pPr>
              <w:keepNext w:val="0"/>
              <w:keepLines w:val="0"/>
              <w:widowControl/>
              <w:suppressLineNumbers w:val="0"/>
              <w:jc w:val="center"/>
              <w:textAlignment w:val="center"/>
              <w:rPr>
                <w:rFonts w:hint="eastAsia"/>
                <w:color w:val="auto"/>
                <w:szCs w:val="21"/>
                <w:highlight w:val="none"/>
              </w:rPr>
            </w:pPr>
            <w:r>
              <w:rPr>
                <w:rFonts w:hint="eastAsia"/>
                <w:color w:val="auto"/>
                <w:sz w:val="18"/>
                <w:szCs w:val="18"/>
                <w:highlight w:val="none"/>
              </w:rPr>
              <w:t>抗氧化剂</w:t>
            </w:r>
            <w:r>
              <w:rPr>
                <w:rFonts w:hint="eastAsia"/>
                <w:color w:val="auto"/>
                <w:sz w:val="18"/>
                <w:szCs w:val="18"/>
                <w:highlight w:val="none"/>
                <w:lang w:val="en-US" w:eastAsia="zh-CN"/>
              </w:rPr>
              <w:t>等（可根据自行配方添加或减少）</w:t>
            </w:r>
          </w:p>
        </w:tc>
        <w:tc>
          <w:tcPr>
            <w:tcW w:w="1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66F6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c>
          <w:tcPr>
            <w:tcW w:w="4548" w:type="dxa"/>
            <w:vMerge w:val="continue"/>
            <w:tcBorders>
              <w:left w:val="single" w:color="000000" w:sz="4" w:space="0"/>
              <w:bottom w:val="single" w:color="000000" w:sz="4" w:space="0"/>
              <w:right w:val="single" w:color="000000" w:sz="4" w:space="0"/>
            </w:tcBorders>
            <w:shd w:val="clear" w:color="auto" w:fill="auto"/>
            <w:vAlign w:val="center"/>
          </w:tcPr>
          <w:p w14:paraId="09BD380B">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p>
        </w:tc>
      </w:tr>
      <w:tr w14:paraId="4C424EE6">
        <w:tblPrEx>
          <w:tblCellMar>
            <w:top w:w="0" w:type="dxa"/>
            <w:left w:w="108" w:type="dxa"/>
            <w:bottom w:w="0" w:type="dxa"/>
            <w:right w:w="108" w:type="dxa"/>
          </w:tblCellMar>
        </w:tblPrEx>
        <w:trPr>
          <w:trHeight w:val="381"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21F017F">
            <w:pPr>
              <w:keepNext w:val="0"/>
              <w:keepLines w:val="0"/>
              <w:widowControl/>
              <w:suppressLineNumbers w:val="0"/>
              <w:jc w:val="center"/>
              <w:textAlignment w:val="center"/>
              <w:rPr>
                <w:rFonts w:hint="default" w:asciiTheme="minorEastAsia" w:hAnsiTheme="minorEastAsia" w:eastAsiaTheme="minorEastAsia" w:cstheme="minorEastAsia"/>
                <w:b/>
                <w:bCs/>
                <w:color w:val="000000"/>
                <w:sz w:val="18"/>
                <w:szCs w:val="18"/>
                <w:lang w:val="en-US" w:eastAsia="zh-CN"/>
              </w:rPr>
            </w:pPr>
            <w:r>
              <w:rPr>
                <w:rFonts w:hint="eastAsia" w:asciiTheme="minorEastAsia" w:hAnsiTheme="minorEastAsia" w:cstheme="minorEastAsia"/>
                <w:b w:val="0"/>
                <w:bCs w:val="0"/>
                <w:color w:val="000000"/>
                <w:sz w:val="18"/>
                <w:szCs w:val="18"/>
                <w:lang w:val="en-US" w:eastAsia="zh-CN"/>
              </w:rPr>
              <w:t>原料总成本（元/吨）</w:t>
            </w:r>
          </w:p>
        </w:tc>
        <w:tc>
          <w:tcPr>
            <w:tcW w:w="63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26F205">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24388D78">
        <w:tblPrEx>
          <w:tblCellMar>
            <w:top w:w="0" w:type="dxa"/>
            <w:left w:w="108" w:type="dxa"/>
            <w:bottom w:w="0" w:type="dxa"/>
            <w:right w:w="108" w:type="dxa"/>
          </w:tblCellMar>
        </w:tblPrEx>
        <w:trPr>
          <w:trHeight w:val="391"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1EB8B50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包装（元/吨）</w:t>
            </w:r>
          </w:p>
        </w:tc>
        <w:tc>
          <w:tcPr>
            <w:tcW w:w="63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17A402">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127A4E2E">
        <w:tblPrEx>
          <w:tblCellMar>
            <w:top w:w="0" w:type="dxa"/>
            <w:left w:w="108" w:type="dxa"/>
            <w:bottom w:w="0" w:type="dxa"/>
            <w:right w:w="108" w:type="dxa"/>
          </w:tblCellMar>
        </w:tblPrEx>
        <w:trPr>
          <w:trHeight w:val="373"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49E5217">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加工费（元/吨）</w:t>
            </w:r>
          </w:p>
        </w:tc>
        <w:tc>
          <w:tcPr>
            <w:tcW w:w="63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E9FA84">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2E02210B">
        <w:tblPrEx>
          <w:tblCellMar>
            <w:top w:w="0" w:type="dxa"/>
            <w:left w:w="108" w:type="dxa"/>
            <w:bottom w:w="0" w:type="dxa"/>
            <w:right w:w="108" w:type="dxa"/>
          </w:tblCellMar>
        </w:tblPrEx>
        <w:trPr>
          <w:trHeight w:val="373"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0AAE526F">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运费（元/吨）</w:t>
            </w:r>
          </w:p>
        </w:tc>
        <w:tc>
          <w:tcPr>
            <w:tcW w:w="63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82DF4E">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74D0F0D7">
        <w:tblPrEx>
          <w:tblCellMar>
            <w:top w:w="0" w:type="dxa"/>
            <w:left w:w="108" w:type="dxa"/>
            <w:bottom w:w="0" w:type="dxa"/>
            <w:right w:w="108" w:type="dxa"/>
          </w:tblCellMar>
        </w:tblPrEx>
        <w:trPr>
          <w:trHeight w:val="373"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7C24C590">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开票税率</w:t>
            </w:r>
          </w:p>
        </w:tc>
        <w:tc>
          <w:tcPr>
            <w:tcW w:w="63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F6A542">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3F788125">
        <w:tblPrEx>
          <w:tblCellMar>
            <w:top w:w="0" w:type="dxa"/>
            <w:left w:w="108" w:type="dxa"/>
            <w:bottom w:w="0" w:type="dxa"/>
            <w:right w:w="108" w:type="dxa"/>
          </w:tblCellMar>
        </w:tblPrEx>
        <w:trPr>
          <w:trHeight w:val="373"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23810C0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不含税报价（元/吨）</w:t>
            </w:r>
          </w:p>
        </w:tc>
        <w:tc>
          <w:tcPr>
            <w:tcW w:w="63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8E304C">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36840A9D">
        <w:tblPrEx>
          <w:tblCellMar>
            <w:top w:w="0" w:type="dxa"/>
            <w:left w:w="108" w:type="dxa"/>
            <w:bottom w:w="0" w:type="dxa"/>
            <w:right w:w="108" w:type="dxa"/>
          </w:tblCellMar>
        </w:tblPrEx>
        <w:trPr>
          <w:trHeight w:val="373"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2181BC2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19.78</w:t>
            </w:r>
            <w:r>
              <w:rPr>
                <w:rFonts w:hint="eastAsia" w:asciiTheme="minorEastAsia" w:hAnsiTheme="minorEastAsia" w:eastAsiaTheme="minorEastAsia" w:cstheme="minorEastAsia"/>
                <w:i w:val="0"/>
                <w:iCs w:val="0"/>
                <w:color w:val="000000"/>
                <w:kern w:val="0"/>
                <w:sz w:val="18"/>
                <w:szCs w:val="18"/>
                <w:u w:val="none"/>
                <w:lang w:val="en-US" w:eastAsia="zh-CN" w:bidi="ar"/>
              </w:rPr>
              <w:t>吨不含税报价（元）</w:t>
            </w:r>
          </w:p>
        </w:tc>
        <w:tc>
          <w:tcPr>
            <w:tcW w:w="63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7C6617">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318DB762">
        <w:tblPrEx>
          <w:tblCellMar>
            <w:top w:w="0" w:type="dxa"/>
            <w:left w:w="108" w:type="dxa"/>
            <w:bottom w:w="0" w:type="dxa"/>
            <w:right w:w="108" w:type="dxa"/>
          </w:tblCellMar>
        </w:tblPrEx>
        <w:trPr>
          <w:trHeight w:val="373"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3BAE95F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含税报价（元/吨）</w:t>
            </w:r>
          </w:p>
        </w:tc>
        <w:tc>
          <w:tcPr>
            <w:tcW w:w="63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F421C9">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7640790F">
        <w:tblPrEx>
          <w:tblCellMar>
            <w:top w:w="0" w:type="dxa"/>
            <w:left w:w="108" w:type="dxa"/>
            <w:bottom w:w="0" w:type="dxa"/>
            <w:right w:w="108" w:type="dxa"/>
          </w:tblCellMar>
        </w:tblPrEx>
        <w:trPr>
          <w:trHeight w:val="373"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640FBE1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19.78</w:t>
            </w:r>
            <w:r>
              <w:rPr>
                <w:rFonts w:hint="eastAsia" w:asciiTheme="minorEastAsia" w:hAnsiTheme="minorEastAsia" w:eastAsiaTheme="minorEastAsia" w:cstheme="minorEastAsia"/>
                <w:i w:val="0"/>
                <w:iCs w:val="0"/>
                <w:color w:val="000000"/>
                <w:kern w:val="0"/>
                <w:sz w:val="18"/>
                <w:szCs w:val="18"/>
                <w:u w:val="none"/>
                <w:lang w:val="en-US" w:eastAsia="zh-CN" w:bidi="ar"/>
              </w:rPr>
              <w:t>吨含税报价（元）</w:t>
            </w:r>
          </w:p>
        </w:tc>
        <w:tc>
          <w:tcPr>
            <w:tcW w:w="63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295801">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1DDE35CF">
        <w:tblPrEx>
          <w:tblCellMar>
            <w:top w:w="0" w:type="dxa"/>
            <w:left w:w="108" w:type="dxa"/>
            <w:bottom w:w="0" w:type="dxa"/>
            <w:right w:w="108" w:type="dxa"/>
          </w:tblCellMar>
        </w:tblPrEx>
        <w:trPr>
          <w:trHeight w:val="373"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15016E0F">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报价有效期</w:t>
            </w:r>
          </w:p>
        </w:tc>
        <w:tc>
          <w:tcPr>
            <w:tcW w:w="63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A1CB59">
            <w:pPr>
              <w:jc w:val="center"/>
              <w:rPr>
                <w:rFonts w:hint="eastAsia" w:asciiTheme="minorEastAsia" w:hAnsiTheme="minorEastAsia" w:eastAsiaTheme="minorEastAsia" w:cstheme="minorEastAsia"/>
                <w:color w:val="000000"/>
                <w:sz w:val="18"/>
                <w:szCs w:val="18"/>
              </w:rPr>
            </w:pPr>
          </w:p>
        </w:tc>
      </w:tr>
      <w:tr w14:paraId="49F9FEAD">
        <w:tblPrEx>
          <w:tblCellMar>
            <w:top w:w="0" w:type="dxa"/>
            <w:left w:w="108" w:type="dxa"/>
            <w:bottom w:w="0" w:type="dxa"/>
            <w:right w:w="108" w:type="dxa"/>
          </w:tblCellMar>
        </w:tblPrEx>
        <w:trPr>
          <w:trHeight w:val="373"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1A73E847">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付款方式、账期</w:t>
            </w:r>
          </w:p>
        </w:tc>
        <w:tc>
          <w:tcPr>
            <w:tcW w:w="63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45A091">
            <w:pPr>
              <w:widowControl/>
              <w:jc w:val="center"/>
              <w:textAlignment w:val="center"/>
              <w:rPr>
                <w:rFonts w:hint="eastAsia" w:asciiTheme="minorEastAsia" w:hAnsiTheme="minorEastAsia" w:eastAsiaTheme="minorEastAsia" w:cstheme="minorEastAsia"/>
                <w:i w:val="0"/>
                <w:iCs w:val="0"/>
                <w:color w:val="000000"/>
                <w:kern w:val="0"/>
                <w:sz w:val="16"/>
                <w:szCs w:val="16"/>
                <w:u w:val="none"/>
                <w:lang w:val="en-US" w:eastAsia="zh-CN" w:bidi="ar"/>
              </w:rPr>
            </w:pPr>
            <w:r>
              <w:rPr>
                <w:rFonts w:hint="eastAsia" w:asciiTheme="minorEastAsia" w:hAnsiTheme="minorEastAsia" w:eastAsiaTheme="minorEastAsia" w:cstheme="minorEastAsia"/>
                <w:i w:val="0"/>
                <w:iCs w:val="0"/>
                <w:color w:val="000000"/>
                <w:kern w:val="0"/>
                <w:sz w:val="16"/>
                <w:szCs w:val="16"/>
                <w:u w:val="none"/>
                <w:lang w:val="en-US" w:eastAsia="zh-CN" w:bidi="ar"/>
              </w:rPr>
              <w:t>先货后款</w:t>
            </w:r>
            <w:r>
              <w:rPr>
                <w:rFonts w:hint="eastAsia" w:asciiTheme="minorEastAsia" w:hAnsiTheme="minorEastAsia" w:cstheme="minorEastAsia"/>
                <w:i w:val="0"/>
                <w:iCs w:val="0"/>
                <w:color w:val="000000"/>
                <w:kern w:val="0"/>
                <w:sz w:val="16"/>
                <w:szCs w:val="16"/>
                <w:u w:val="none"/>
                <w:lang w:val="en-US" w:eastAsia="zh-CN" w:bidi="ar"/>
              </w:rPr>
              <w:t>。</w:t>
            </w:r>
            <w:r>
              <w:rPr>
                <w:rFonts w:hint="eastAsia" w:asciiTheme="minorEastAsia" w:hAnsiTheme="minorEastAsia" w:eastAsiaTheme="minorEastAsia" w:cstheme="minorEastAsia"/>
                <w:i w:val="0"/>
                <w:iCs w:val="0"/>
                <w:color w:val="000000"/>
                <w:kern w:val="0"/>
                <w:sz w:val="16"/>
                <w:szCs w:val="16"/>
                <w:u w:val="none"/>
                <w:lang w:val="en-US" w:eastAsia="zh-CN" w:bidi="ar"/>
              </w:rPr>
              <w:t>验收合格后，收到正规足额发票之日起7个工作日内以银行转账的方式一次性付款。</w:t>
            </w:r>
          </w:p>
        </w:tc>
      </w:tr>
      <w:tr w14:paraId="59485394">
        <w:tblPrEx>
          <w:tblCellMar>
            <w:top w:w="0" w:type="dxa"/>
            <w:left w:w="108" w:type="dxa"/>
            <w:bottom w:w="0" w:type="dxa"/>
            <w:right w:w="108" w:type="dxa"/>
          </w:tblCellMar>
        </w:tblPrEx>
        <w:trPr>
          <w:trHeight w:val="373" w:hRule="atLeast"/>
        </w:trPr>
        <w:tc>
          <w:tcPr>
            <w:tcW w:w="2776"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720DB621">
            <w:pPr>
              <w:keepNext w:val="0"/>
              <w:keepLines w:val="0"/>
              <w:widowControl/>
              <w:suppressLineNumbers w:val="0"/>
              <w:jc w:val="center"/>
              <w:textAlignment w:val="center"/>
              <w:rPr>
                <w:rFonts w:ascii="仿宋_GB2312" w:hAnsi="仿宋_GB2312" w:eastAsia="仿宋_GB2312" w:cs="仿宋_GB2312"/>
                <w:b/>
                <w:bCs/>
                <w:color w:val="000000"/>
                <w:sz w:val="18"/>
                <w:szCs w:val="18"/>
              </w:rPr>
            </w:pPr>
            <w:r>
              <w:rPr>
                <w:rFonts w:hint="eastAsia" w:ascii="宋体" w:hAnsi="宋体" w:cs="宋体"/>
                <w:i w:val="0"/>
                <w:iCs w:val="0"/>
                <w:color w:val="000000"/>
                <w:kern w:val="0"/>
                <w:sz w:val="18"/>
                <w:szCs w:val="18"/>
                <w:u w:val="none"/>
                <w:lang w:val="en-US" w:eastAsia="zh-CN" w:bidi="ar"/>
              </w:rPr>
              <w:t>联系人、联系电话</w:t>
            </w:r>
          </w:p>
        </w:tc>
        <w:tc>
          <w:tcPr>
            <w:tcW w:w="638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8E4813">
            <w:pPr>
              <w:widowControl/>
              <w:jc w:val="center"/>
              <w:textAlignment w:val="center"/>
              <w:rPr>
                <w:rFonts w:ascii="仿宋_GB2312" w:hAnsi="仿宋_GB2312" w:eastAsia="仿宋_GB2312" w:cs="仿宋_GB2312"/>
                <w:color w:val="000000"/>
                <w:sz w:val="18"/>
                <w:szCs w:val="18"/>
              </w:rPr>
            </w:pPr>
          </w:p>
        </w:tc>
      </w:tr>
    </w:tbl>
    <w:p w14:paraId="7E0C04A2">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sz w:val="32"/>
          <w:szCs w:val="32"/>
          <w:u w:val="none"/>
          <w:lang w:val="en-US" w:eastAsia="zh-CN"/>
        </w:rPr>
      </w:pPr>
    </w:p>
    <w:p w14:paraId="6768CBDC">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sz w:val="32"/>
          <w:szCs w:val="32"/>
          <w:u w:val="none"/>
          <w:lang w:val="en-US" w:eastAsia="zh-CN"/>
        </w:rPr>
      </w:pPr>
    </w:p>
    <w:p w14:paraId="568278E6">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sz w:val="32"/>
          <w:szCs w:val="32"/>
          <w:u w:val="none"/>
          <w:lang w:val="en-US" w:eastAsia="zh-CN"/>
        </w:rPr>
      </w:pPr>
    </w:p>
    <w:p w14:paraId="1D082B22">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sz w:val="32"/>
          <w:szCs w:val="32"/>
          <w:u w:val="none"/>
          <w:lang w:val="en-US" w:eastAsia="zh-CN"/>
        </w:rPr>
      </w:pPr>
    </w:p>
    <w:p w14:paraId="4AFC43E4">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sz w:val="32"/>
          <w:szCs w:val="32"/>
          <w:u w:val="none"/>
          <w:lang w:val="en-US" w:eastAsia="zh-CN"/>
        </w:rPr>
      </w:pPr>
    </w:p>
    <w:p w14:paraId="4AD6EF90">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sz w:val="32"/>
          <w:szCs w:val="32"/>
          <w:u w:val="none"/>
          <w:lang w:val="en-US" w:eastAsia="zh-CN"/>
        </w:rPr>
      </w:pPr>
    </w:p>
    <w:p w14:paraId="274572ED">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sz w:val="32"/>
          <w:szCs w:val="32"/>
          <w:u w:val="none"/>
          <w:lang w:val="en-US" w:eastAsia="zh-CN"/>
        </w:rPr>
      </w:pPr>
    </w:p>
    <w:p w14:paraId="7EC98DF3">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sz w:val="32"/>
          <w:szCs w:val="32"/>
          <w:u w:val="none"/>
          <w:lang w:val="en-US" w:eastAsia="zh-CN"/>
        </w:rPr>
      </w:pPr>
    </w:p>
    <w:p w14:paraId="1AAF8F71">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sz w:val="32"/>
          <w:szCs w:val="32"/>
          <w:u w:val="none"/>
          <w:lang w:val="en-US" w:eastAsia="zh-CN"/>
        </w:rPr>
      </w:pPr>
    </w:p>
    <w:p w14:paraId="59E1D912">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sz w:val="32"/>
          <w:szCs w:val="32"/>
          <w:u w:val="none"/>
          <w:lang w:val="en-US" w:eastAsia="zh-CN"/>
        </w:rPr>
      </w:pPr>
    </w:p>
    <w:p w14:paraId="182857FD">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sz w:val="32"/>
          <w:szCs w:val="32"/>
          <w:u w:val="none"/>
          <w:lang w:val="en-US" w:eastAsia="zh-CN"/>
        </w:rPr>
      </w:pPr>
    </w:p>
    <w:p w14:paraId="500A2F29">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sz w:val="32"/>
          <w:szCs w:val="32"/>
          <w:u w:val="none"/>
          <w:lang w:val="en-US" w:eastAsia="zh-CN"/>
        </w:rPr>
      </w:pPr>
    </w:p>
    <w:p w14:paraId="06394BE3">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sz w:val="32"/>
          <w:szCs w:val="32"/>
          <w:u w:val="none"/>
          <w:lang w:val="en-US" w:eastAsia="zh-CN"/>
        </w:rPr>
      </w:pPr>
    </w:p>
    <w:p w14:paraId="5CF6732B">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sz w:val="32"/>
          <w:szCs w:val="32"/>
          <w:u w:val="none"/>
          <w:lang w:val="en-US" w:eastAsia="zh-CN"/>
        </w:rPr>
      </w:pPr>
    </w:p>
    <w:p w14:paraId="643F691A">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sz w:val="32"/>
          <w:szCs w:val="32"/>
          <w:u w:val="none"/>
          <w:lang w:val="en-US" w:eastAsia="zh-CN"/>
        </w:rPr>
      </w:pPr>
    </w:p>
    <w:p w14:paraId="36F53778">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sz w:val="32"/>
          <w:szCs w:val="32"/>
          <w:u w:val="none"/>
          <w:lang w:val="en-US" w:eastAsia="zh-CN"/>
        </w:rPr>
      </w:pPr>
    </w:p>
    <w:p w14:paraId="0F0CD6C1">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sz w:val="32"/>
          <w:szCs w:val="32"/>
          <w:u w:val="none"/>
          <w:lang w:val="en-US" w:eastAsia="zh-CN"/>
        </w:rPr>
      </w:pPr>
    </w:p>
    <w:p w14:paraId="1550E2AA">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sz w:val="32"/>
          <w:szCs w:val="32"/>
          <w:u w:val="none"/>
          <w:lang w:val="en-US" w:eastAsia="zh-CN"/>
        </w:rPr>
      </w:pPr>
    </w:p>
    <w:p w14:paraId="6A57912E">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sz w:val="32"/>
          <w:szCs w:val="32"/>
          <w:u w:val="none"/>
          <w:lang w:val="en-US" w:eastAsia="zh-CN"/>
        </w:rPr>
      </w:pPr>
    </w:p>
    <w:p w14:paraId="65BAAB78">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sz w:val="32"/>
          <w:szCs w:val="32"/>
          <w:u w:val="none"/>
          <w:lang w:val="en-US" w:eastAsia="zh-CN"/>
        </w:rPr>
      </w:pPr>
    </w:p>
    <w:p w14:paraId="49B4D616">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sz w:val="32"/>
          <w:szCs w:val="32"/>
          <w:u w:val="none"/>
          <w:lang w:val="en-US" w:eastAsia="zh-CN"/>
        </w:rPr>
      </w:pPr>
    </w:p>
    <w:p w14:paraId="09A25803">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sz w:val="32"/>
          <w:szCs w:val="32"/>
          <w:u w:val="none"/>
          <w:lang w:val="en-US" w:eastAsia="zh-CN"/>
        </w:rPr>
      </w:pPr>
    </w:p>
    <w:p w14:paraId="4768F080">
      <w:pPr>
        <w:ind w:firstLine="7680" w:firstLineChars="2400"/>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公司</w:t>
      </w:r>
    </w:p>
    <w:p w14:paraId="7509C476">
      <w:pPr>
        <w:keepNext w:val="0"/>
        <w:keepLines w:val="0"/>
        <w:pageBreakBefore w:val="0"/>
        <w:widowControl w:val="0"/>
        <w:kinsoku/>
        <w:wordWrap/>
        <w:overflowPunct/>
        <w:topLinePunct w:val="0"/>
        <w:autoSpaceDE/>
        <w:autoSpaceDN/>
        <w:bidi w:val="0"/>
        <w:adjustRightInd/>
        <w:snapToGrid/>
        <w:spacing w:line="560" w:lineRule="exact"/>
        <w:ind w:firstLine="6080" w:firstLineChars="19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年    月    日</w:t>
      </w:r>
    </w:p>
    <w:tbl>
      <w:tblPr>
        <w:tblStyle w:val="4"/>
        <w:tblpPr w:leftFromText="180" w:rightFromText="180" w:vertAnchor="text" w:horzAnchor="page" w:tblpX="2003" w:tblpY="432"/>
        <w:tblOverlap w:val="never"/>
        <w:tblW w:w="8580" w:type="dxa"/>
        <w:tblInd w:w="0" w:type="dxa"/>
        <w:tblLayout w:type="autofit"/>
        <w:tblCellMar>
          <w:top w:w="0" w:type="dxa"/>
          <w:left w:w="108" w:type="dxa"/>
          <w:bottom w:w="0" w:type="dxa"/>
          <w:right w:w="108" w:type="dxa"/>
        </w:tblCellMar>
      </w:tblPr>
      <w:tblGrid>
        <w:gridCol w:w="2419"/>
        <w:gridCol w:w="6161"/>
      </w:tblGrid>
      <w:tr w14:paraId="781C45AE">
        <w:trPr>
          <w:trHeight w:val="1406" w:hRule="atLeast"/>
        </w:trPr>
        <w:tc>
          <w:tcPr>
            <w:tcW w:w="2419" w:type="dxa"/>
            <w:tcBorders>
              <w:top w:val="single" w:color="000000" w:sz="4" w:space="0"/>
              <w:left w:val="single" w:color="auto" w:sz="4" w:space="0"/>
              <w:bottom w:val="single" w:color="000000" w:sz="4" w:space="0"/>
              <w:right w:val="single" w:color="000000" w:sz="4" w:space="0"/>
            </w:tcBorders>
            <w:shd w:val="clear" w:color="auto" w:fill="DDEBF7"/>
            <w:vAlign w:val="center"/>
            <mc:AlternateContent>
              <mc:Choice Requires="wpsCustomData">
                <wpsCustomData:diagonals>
                  <wpsCustomData:diagonal from="10000" to="30000">
                    <wpsCustomData:border w:val="single" w:color="000000" w:sz="4" w:space="0"/>
                  </wpsCustomData:diagonal>
                </wpsCustomData:diagonals>
              </mc:Choice>
            </mc:AlternateContent>
          </w:tcPr>
          <w:p w14:paraId="63BBD14C">
            <w:pPr>
              <w:widowControl/>
              <w:snapToGrid w:val="0"/>
              <w:spacing w:line="240" w:lineRule="auto"/>
              <w:jc w:val="center"/>
              <w:textAlignment w:val="center"/>
              <w:rPr>
                <w:rFonts w:hint="eastAsia" w:ascii="仿宋_GB2312" w:hAnsi="仿宋_GB2312" w:eastAsia="仿宋_GB2312" w:cs="仿宋_GB2312"/>
                <w:b/>
                <w:bCs/>
                <w:color w:val="000000"/>
                <w:sz w:val="24"/>
                <w:lang w:val="en-US" w:eastAsia="zh-CN"/>
              </w:rPr>
            </w:pPr>
          </w:p>
          <w:p w14:paraId="6E5328BC">
            <w:pPr>
              <w:widowControl/>
              <w:snapToGrid w:val="0"/>
              <w:spacing w:line="240" w:lineRule="auto"/>
              <w:jc w:val="center"/>
              <w:textAlignment w:val="center"/>
              <w:rPr>
                <w:rFonts w:hint="eastAsia" w:ascii="仿宋_GB2312" w:hAnsi="仿宋_GB2312" w:eastAsia="仿宋_GB2312" w:cs="仿宋_GB2312"/>
                <w:b/>
                <w:bCs/>
                <w:color w:val="000000"/>
                <w:sz w:val="24"/>
                <w:lang w:val="en-US" w:eastAsia="zh-CN"/>
              </w:rPr>
            </w:pPr>
          </w:p>
          <w:p w14:paraId="2BF6C6A6">
            <w:pPr>
              <w:widowControl/>
              <w:snapToGrid w:val="0"/>
              <w:spacing w:line="240" w:lineRule="auto"/>
              <w:jc w:val="center"/>
              <w:textAlignment w:val="center"/>
              <w:rPr>
                <w:rFonts w:hint="eastAsia" w:ascii="仿宋_GB2312" w:hAnsi="仿宋_GB2312" w:eastAsia="仿宋_GB2312" w:cs="仿宋_GB2312"/>
                <w:b/>
                <w:bCs/>
                <w:color w:val="000000"/>
                <w:sz w:val="24"/>
                <w:lang w:val="en-US" w:eastAsia="zh-CN"/>
              </w:rPr>
            </w:pPr>
          </w:p>
          <w:p w14:paraId="16E7F939">
            <w:pPr>
              <w:widowControl/>
              <w:snapToGrid w:val="0"/>
              <w:spacing w:line="240" w:lineRule="auto"/>
              <w:jc w:val="center"/>
              <w:textAlignment w:val="center"/>
              <mc:AlternateContent>
                <mc:Choice Requires="wpsCustomData">
                  <wpsCustomData:diagonalParaType/>
                </mc:Choice>
              </mc:AlternateContent>
              <w:rPr>
                <w:rFonts w:hint="default" w:ascii="仿宋_GB2312" w:hAnsi="仿宋_GB2312" w:eastAsia="仿宋_GB2312" w:cs="仿宋_GB2312"/>
                <w:b/>
                <w:bCs/>
                <w:color w:val="000000"/>
                <w:sz w:val="24"/>
                <w:lang w:val="en-US" w:eastAsia="zh-CN"/>
              </w:rPr>
            </w:pPr>
            <w:r>
              <w:rPr>
                <w:rFonts w:hint="eastAsia" w:ascii="仿宋_GB2312" w:hAnsi="仿宋_GB2312" w:eastAsia="仿宋_GB2312" w:cs="仿宋_GB2312"/>
                <w:b/>
                <w:bCs/>
                <w:color w:val="000000"/>
                <w:sz w:val="24"/>
                <w:lang w:val="en-US" w:eastAsia="zh-CN"/>
              </w:rPr>
              <w:t xml:space="preserve">技术指标  </w:t>
            </w:r>
          </w:p>
          <w:p w14:paraId="44E34268">
            <w:pPr>
              <w:widowControl/>
              <w:jc w:val="center"/>
              <w:textAlignment w:val="center"/>
              <w:rPr>
                <w:rFonts w:hint="eastAsia" w:ascii="仿宋_GB2312" w:hAnsi="仿宋_GB2312" w:eastAsia="仿宋_GB2312" w:cs="仿宋_GB2312"/>
                <w:b/>
                <w:bCs/>
                <w:color w:val="000000"/>
                <w:kern w:val="2"/>
                <w:sz w:val="24"/>
                <w:szCs w:val="24"/>
                <w:lang w:val="en-US" w:eastAsia="zh-CN" w:bidi="ar-SA"/>
              </w:rPr>
            </w:pPr>
          </w:p>
          <w:p w14:paraId="6A2374DD">
            <w:pPr>
              <w:widowControl/>
              <w:jc w:val="center"/>
              <w:textAlignment w:val="center"/>
              <w:rPr>
                <w:rFonts w:hint="eastAsia" w:ascii="仿宋_GB2312" w:hAnsi="仿宋_GB2312" w:eastAsia="仿宋_GB2312" w:cs="仿宋_GB2312"/>
                <w:b/>
                <w:bCs/>
                <w:color w:val="000000"/>
                <w:kern w:val="2"/>
                <w:sz w:val="24"/>
                <w:szCs w:val="24"/>
                <w:lang w:val="en-US" w:eastAsia="zh-CN" w:bidi="ar-SA"/>
              </w:rPr>
            </w:pPr>
            <w:r>
              <w:rPr>
                <w:rFonts w:hint="eastAsia" w:ascii="仿宋_GB2312" w:hAnsi="仿宋_GB2312" w:eastAsia="仿宋_GB2312" w:cs="仿宋_GB2312"/>
                <w:b/>
                <w:bCs/>
                <w:color w:val="000000"/>
                <w:kern w:val="2"/>
                <w:sz w:val="24"/>
                <w:szCs w:val="24"/>
                <w:lang w:val="en-US" w:eastAsia="zh-CN" w:bidi="ar-SA"/>
              </w:rPr>
              <w:t>原料名称</w:t>
            </w:r>
          </w:p>
          <w:p w14:paraId="0EF51B3D">
            <w:pPr>
              <w:pStyle w:val="3"/>
              <w:rPr>
                <w:rFonts w:hint="eastAsia" w:ascii="仿宋_GB2312" w:hAnsi="仿宋_GB2312" w:eastAsia="仿宋_GB2312" w:cs="仿宋_GB2312"/>
                <w:b/>
                <w:bCs/>
                <w:color w:val="000000"/>
                <w:kern w:val="2"/>
                <w:sz w:val="24"/>
                <w:szCs w:val="24"/>
                <w:lang w:val="en-US" w:eastAsia="zh-CN" w:bidi="ar-SA"/>
              </w:rPr>
            </w:pPr>
          </w:p>
          <w:p w14:paraId="4FDFB990">
            <w:pPr>
              <w:pStyle w:val="3"/>
              <w:rPr>
                <w:rFonts w:hint="eastAsia" w:ascii="仿宋_GB2312" w:hAnsi="仿宋_GB2312" w:eastAsia="仿宋_GB2312" w:cs="仿宋_GB2312"/>
                <w:b/>
                <w:bCs/>
                <w:color w:val="000000"/>
                <w:kern w:val="2"/>
                <w:sz w:val="24"/>
                <w:szCs w:val="24"/>
                <w:lang w:val="en-US" w:eastAsia="zh-CN" w:bidi="ar-SA"/>
              </w:rPr>
            </w:pPr>
          </w:p>
          <w:p w14:paraId="5D7A50C7">
            <w:pPr>
              <w:pStyle w:val="3"/>
              <w:rPr>
                <w:rFonts w:hint="default" w:ascii="仿宋_GB2312" w:hAnsi="仿宋_GB2312" w:eastAsia="仿宋_GB2312" w:cs="仿宋_GB2312"/>
                <w:b/>
                <w:bCs/>
                <w:color w:val="000000"/>
                <w:kern w:val="2"/>
                <w:sz w:val="24"/>
                <w:szCs w:val="24"/>
                <w:lang w:val="en-US" w:eastAsia="zh-CN" w:bidi="ar-SA"/>
              </w:rPr>
            </w:pPr>
          </w:p>
        </w:tc>
        <w:tc>
          <w:tcPr>
            <w:tcW w:w="6161" w:type="dxa"/>
            <w:tcBorders>
              <w:top w:val="single" w:color="000000" w:sz="4" w:space="0"/>
              <w:left w:val="single" w:color="000000" w:sz="4" w:space="0"/>
              <w:bottom w:val="single" w:color="000000" w:sz="4" w:space="0"/>
              <w:right w:val="single" w:color="000000" w:sz="4" w:space="0"/>
            </w:tcBorders>
            <w:shd w:val="clear" w:color="auto" w:fill="DDEBF7"/>
            <w:vAlign w:val="center"/>
          </w:tcPr>
          <w:p w14:paraId="6D613409">
            <w:pPr>
              <w:widowControl/>
              <w:jc w:val="center"/>
              <w:textAlignment w:val="center"/>
              <w:rPr>
                <w:rFonts w:hint="default" w:ascii="仿宋_GB2312" w:hAnsi="仿宋_GB2312" w:eastAsia="仿宋_GB2312" w:cs="仿宋_GB2312"/>
                <w:b/>
                <w:bCs/>
                <w:color w:val="000000"/>
                <w:kern w:val="0"/>
                <w:sz w:val="24"/>
                <w:lang w:val="en-US" w:eastAsia="zh-CN"/>
              </w:rPr>
            </w:pPr>
            <w:r>
              <w:rPr>
                <w:rFonts w:hint="eastAsia" w:ascii="仿宋_GB2312" w:hAnsi="仿宋_GB2312" w:eastAsia="仿宋_GB2312" w:cs="仿宋_GB2312"/>
                <w:b/>
                <w:bCs/>
                <w:color w:val="000000"/>
                <w:kern w:val="0"/>
                <w:sz w:val="24"/>
                <w:lang w:val="en-US" w:eastAsia="zh-CN"/>
              </w:rPr>
              <w:t>稻草</w:t>
            </w:r>
            <w:r>
              <w:rPr>
                <w:rFonts w:hint="eastAsia" w:ascii="仿宋_GB2312" w:hAnsi="仿宋_GB2312" w:eastAsia="仿宋_GB2312" w:cs="仿宋_GB2312"/>
                <w:b/>
                <w:bCs/>
                <w:color w:val="000000"/>
                <w:kern w:val="2"/>
                <w:sz w:val="24"/>
                <w:szCs w:val="24"/>
                <w:lang w:val="en-US" w:eastAsia="zh-CN" w:bidi="ar-SA"/>
              </w:rPr>
              <w:t>（600kg/捆，柔丝）</w:t>
            </w:r>
          </w:p>
        </w:tc>
      </w:tr>
      <w:tr w14:paraId="36A3BC1B">
        <w:tblPrEx>
          <w:tblCellMar>
            <w:top w:w="0" w:type="dxa"/>
            <w:left w:w="108" w:type="dxa"/>
            <w:bottom w:w="0" w:type="dxa"/>
            <w:right w:w="108" w:type="dxa"/>
          </w:tblCellMar>
        </w:tblPrEx>
        <w:trPr>
          <w:trHeight w:val="37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2E4A734E">
            <w:pPr>
              <w:jc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sz w:val="18"/>
                <w:szCs w:val="18"/>
                <w:lang w:val="en-US" w:eastAsia="zh-CN"/>
              </w:rPr>
              <w:t>水分</w:t>
            </w:r>
            <w:r>
              <w:rPr>
                <w:rFonts w:hint="eastAsia" w:asciiTheme="minorEastAsia" w:hAnsiTheme="minorEastAsia" w:eastAsiaTheme="minorEastAsia" w:cstheme="minorEastAsia"/>
                <w:b w:val="0"/>
                <w:bCs w:val="0"/>
                <w:color w:val="000000"/>
                <w:sz w:val="18"/>
                <w:szCs w:val="18"/>
              </w:rPr>
              <w:t>%</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DB94B">
            <w:pPr>
              <w:widowControl/>
              <w:jc w:val="center"/>
              <w:textAlignment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kern w:val="0"/>
                <w:sz w:val="18"/>
                <w:szCs w:val="18"/>
              </w:rPr>
              <w:t>1</w:t>
            </w:r>
            <w:r>
              <w:rPr>
                <w:rFonts w:hint="eastAsia" w:asciiTheme="minorEastAsia" w:hAnsiTheme="minorEastAsia" w:eastAsiaTheme="minorEastAsia" w:cstheme="minorEastAsia"/>
                <w:b w:val="0"/>
                <w:bCs w:val="0"/>
                <w:color w:val="auto"/>
                <w:kern w:val="0"/>
                <w:sz w:val="18"/>
                <w:szCs w:val="18"/>
                <w:lang w:val="en-US" w:eastAsia="zh-CN"/>
              </w:rPr>
              <w:t>3</w:t>
            </w:r>
          </w:p>
        </w:tc>
      </w:tr>
      <w:tr w14:paraId="1728E1ED">
        <w:tblPrEx>
          <w:tblCellMar>
            <w:top w:w="0" w:type="dxa"/>
            <w:left w:w="108" w:type="dxa"/>
            <w:bottom w:w="0" w:type="dxa"/>
            <w:right w:w="108" w:type="dxa"/>
          </w:tblCellMar>
        </w:tblPrEx>
        <w:trPr>
          <w:trHeight w:val="37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3D7E0166">
            <w:pPr>
              <w:widowControl/>
              <w:jc w:val="center"/>
              <w:textAlignment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kern w:val="0"/>
                <w:sz w:val="18"/>
                <w:szCs w:val="18"/>
                <w:lang w:val="en-US" w:eastAsia="zh-CN"/>
              </w:rPr>
              <w:t>蛋白%</w:t>
            </w:r>
            <w:r>
              <w:rPr>
                <w:rFonts w:hint="eastAsia" w:asciiTheme="minorEastAsia" w:hAnsiTheme="minorEastAsia" w:eastAsiaTheme="minorEastAsia" w:cstheme="minorEastAsia"/>
                <w:b w:val="0"/>
                <w:bCs w:val="0"/>
                <w:color w:val="000000"/>
                <w:kern w:val="0"/>
                <w:sz w:val="18"/>
                <w:szCs w:val="18"/>
              </w:rPr>
              <w:t>（</w:t>
            </w:r>
            <w:r>
              <w:rPr>
                <w:rFonts w:hint="eastAsia" w:asciiTheme="minorEastAsia" w:hAnsiTheme="minorEastAsia" w:eastAsiaTheme="minorEastAsia" w:cstheme="minorEastAsia"/>
                <w:b w:val="0"/>
                <w:bCs w:val="0"/>
                <w:color w:val="000000"/>
                <w:kern w:val="0"/>
                <w:sz w:val="18"/>
                <w:szCs w:val="18"/>
                <w:lang w:val="en-US" w:eastAsia="zh-CN"/>
              </w:rPr>
              <w:t>干物质</w:t>
            </w:r>
            <w:r>
              <w:rPr>
                <w:rFonts w:hint="eastAsia" w:asciiTheme="minorEastAsia" w:hAnsiTheme="minorEastAsia" w:eastAsiaTheme="minorEastAsia" w:cstheme="minorEastAsia"/>
                <w:b w:val="0"/>
                <w:bCs w:val="0"/>
                <w:color w:val="000000"/>
                <w:kern w:val="0"/>
                <w:sz w:val="18"/>
                <w:szCs w:val="18"/>
              </w:rPr>
              <w:t>）</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74387">
            <w:pPr>
              <w:widowControl/>
              <w:jc w:val="center"/>
              <w:textAlignment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4</w:t>
            </w:r>
          </w:p>
        </w:tc>
      </w:tr>
      <w:tr w14:paraId="67B94560">
        <w:tblPrEx>
          <w:tblCellMar>
            <w:top w:w="0" w:type="dxa"/>
            <w:left w:w="108" w:type="dxa"/>
            <w:bottom w:w="0" w:type="dxa"/>
            <w:right w:w="108" w:type="dxa"/>
          </w:tblCellMar>
        </w:tblPrEx>
        <w:trPr>
          <w:trHeight w:val="37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01BA2ED9">
            <w:pPr>
              <w:widowControl/>
              <w:jc w:val="center"/>
              <w:textAlignment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kern w:val="0"/>
                <w:sz w:val="18"/>
                <w:szCs w:val="18"/>
                <w:lang w:val="en-US" w:eastAsia="zh-CN"/>
              </w:rPr>
              <w:t>灰分%</w:t>
            </w:r>
            <w:r>
              <w:rPr>
                <w:rFonts w:hint="eastAsia" w:asciiTheme="minorEastAsia" w:hAnsiTheme="minorEastAsia" w:eastAsiaTheme="minorEastAsia" w:cstheme="minorEastAsia"/>
                <w:b w:val="0"/>
                <w:bCs w:val="0"/>
                <w:color w:val="000000"/>
                <w:kern w:val="0"/>
                <w:sz w:val="18"/>
                <w:szCs w:val="18"/>
              </w:rPr>
              <w:t>（</w:t>
            </w:r>
            <w:r>
              <w:rPr>
                <w:rFonts w:hint="eastAsia" w:asciiTheme="minorEastAsia" w:hAnsiTheme="minorEastAsia" w:eastAsiaTheme="minorEastAsia" w:cstheme="minorEastAsia"/>
                <w:b w:val="0"/>
                <w:bCs w:val="0"/>
                <w:color w:val="000000"/>
                <w:kern w:val="0"/>
                <w:sz w:val="18"/>
                <w:szCs w:val="18"/>
                <w:lang w:val="en-US" w:eastAsia="zh-CN"/>
              </w:rPr>
              <w:t>干物质</w:t>
            </w:r>
            <w:r>
              <w:rPr>
                <w:rFonts w:hint="eastAsia" w:asciiTheme="minorEastAsia" w:hAnsiTheme="minorEastAsia" w:eastAsiaTheme="minorEastAsia" w:cstheme="minorEastAsia"/>
                <w:b w:val="0"/>
                <w:bCs w:val="0"/>
                <w:color w:val="000000"/>
                <w:kern w:val="0"/>
                <w:sz w:val="18"/>
                <w:szCs w:val="18"/>
              </w:rPr>
              <w:t>）</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5CA53">
            <w:pPr>
              <w:widowControl/>
              <w:jc w:val="center"/>
              <w:textAlignment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12</w:t>
            </w:r>
          </w:p>
        </w:tc>
      </w:tr>
      <w:tr w14:paraId="2D2BE2A9">
        <w:tblPrEx>
          <w:tblCellMar>
            <w:top w:w="0" w:type="dxa"/>
            <w:left w:w="108" w:type="dxa"/>
            <w:bottom w:w="0" w:type="dxa"/>
            <w:right w:w="108" w:type="dxa"/>
          </w:tblCellMar>
        </w:tblPrEx>
        <w:trPr>
          <w:trHeight w:val="37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3A0CBDD1">
            <w:pPr>
              <w:widowControl/>
              <w:jc w:val="center"/>
              <w:textAlignment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kern w:val="0"/>
                <w:sz w:val="18"/>
                <w:szCs w:val="18"/>
                <w:lang w:val="en-US" w:eastAsia="zh-CN"/>
              </w:rPr>
              <w:t>钙%</w:t>
            </w:r>
            <w:r>
              <w:rPr>
                <w:rFonts w:hint="eastAsia" w:asciiTheme="minorEastAsia" w:hAnsiTheme="minorEastAsia" w:eastAsiaTheme="minorEastAsia" w:cstheme="minorEastAsia"/>
                <w:b w:val="0"/>
                <w:bCs w:val="0"/>
                <w:color w:val="000000"/>
                <w:kern w:val="0"/>
                <w:sz w:val="18"/>
                <w:szCs w:val="18"/>
              </w:rPr>
              <w:t>（</w:t>
            </w:r>
            <w:r>
              <w:rPr>
                <w:rFonts w:hint="eastAsia" w:asciiTheme="minorEastAsia" w:hAnsiTheme="minorEastAsia" w:eastAsiaTheme="minorEastAsia" w:cstheme="minorEastAsia"/>
                <w:b w:val="0"/>
                <w:bCs w:val="0"/>
                <w:color w:val="000000"/>
                <w:kern w:val="0"/>
                <w:sz w:val="18"/>
                <w:szCs w:val="18"/>
                <w:lang w:val="en-US" w:eastAsia="zh-CN"/>
              </w:rPr>
              <w:t>干物质</w:t>
            </w:r>
            <w:r>
              <w:rPr>
                <w:rFonts w:hint="eastAsia" w:asciiTheme="minorEastAsia" w:hAnsiTheme="minorEastAsia" w:eastAsiaTheme="minorEastAsia" w:cstheme="minorEastAsia"/>
                <w:b w:val="0"/>
                <w:bCs w:val="0"/>
                <w:color w:val="000000"/>
                <w:kern w:val="0"/>
                <w:sz w:val="18"/>
                <w:szCs w:val="18"/>
              </w:rPr>
              <w:t>）</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C1076">
            <w:pPr>
              <w:widowControl/>
              <w:jc w:val="center"/>
              <w:textAlignment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kern w:val="0"/>
                <w:sz w:val="18"/>
                <w:szCs w:val="18"/>
                <w:lang w:val="en-US" w:eastAsia="zh-CN"/>
              </w:rPr>
              <w:t>0.4-0.5</w:t>
            </w:r>
          </w:p>
        </w:tc>
      </w:tr>
      <w:tr w14:paraId="26CD7E65">
        <w:tblPrEx>
          <w:tblCellMar>
            <w:top w:w="0" w:type="dxa"/>
            <w:left w:w="108" w:type="dxa"/>
            <w:bottom w:w="0" w:type="dxa"/>
            <w:right w:w="108" w:type="dxa"/>
          </w:tblCellMar>
        </w:tblPrEx>
        <w:trPr>
          <w:trHeight w:val="37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0051F31B">
            <w:pPr>
              <w:widowControl/>
              <w:jc w:val="center"/>
              <w:textAlignment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kern w:val="0"/>
                <w:sz w:val="18"/>
                <w:szCs w:val="18"/>
                <w:lang w:val="en-US" w:eastAsia="zh-CN"/>
              </w:rPr>
              <w:t>磷</w:t>
            </w:r>
            <w:r>
              <w:rPr>
                <w:rFonts w:hint="eastAsia" w:asciiTheme="minorEastAsia" w:hAnsiTheme="minorEastAsia" w:eastAsiaTheme="minorEastAsia" w:cstheme="minorEastAsia"/>
                <w:b w:val="0"/>
                <w:bCs w:val="0"/>
                <w:color w:val="000000"/>
                <w:kern w:val="0"/>
                <w:sz w:val="18"/>
                <w:szCs w:val="18"/>
              </w:rPr>
              <w:t>（</w:t>
            </w:r>
            <w:r>
              <w:rPr>
                <w:rFonts w:hint="eastAsia" w:asciiTheme="minorEastAsia" w:hAnsiTheme="minorEastAsia" w:eastAsiaTheme="minorEastAsia" w:cstheme="minorEastAsia"/>
                <w:b w:val="0"/>
                <w:bCs w:val="0"/>
                <w:color w:val="000000"/>
                <w:kern w:val="0"/>
                <w:sz w:val="18"/>
                <w:szCs w:val="18"/>
                <w:lang w:val="en-US" w:eastAsia="zh-CN"/>
              </w:rPr>
              <w:t>干物质</w:t>
            </w:r>
            <w:r>
              <w:rPr>
                <w:rFonts w:hint="eastAsia" w:asciiTheme="minorEastAsia" w:hAnsiTheme="minorEastAsia" w:eastAsiaTheme="minorEastAsia" w:cstheme="minorEastAsia"/>
                <w:b w:val="0"/>
                <w:bCs w:val="0"/>
                <w:color w:val="000000"/>
                <w:kern w:val="0"/>
                <w:sz w:val="18"/>
                <w:szCs w:val="18"/>
              </w:rPr>
              <w:t>）</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4311B">
            <w:pPr>
              <w:widowControl/>
              <w:jc w:val="center"/>
              <w:textAlignment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kern w:val="0"/>
                <w:sz w:val="18"/>
                <w:szCs w:val="18"/>
                <w:lang w:val="en-US" w:eastAsia="zh-CN"/>
              </w:rPr>
              <w:t>0.1-0.2</w:t>
            </w:r>
          </w:p>
        </w:tc>
      </w:tr>
      <w:tr w14:paraId="0F97CF8B">
        <w:tblPrEx>
          <w:tblCellMar>
            <w:top w:w="0" w:type="dxa"/>
            <w:left w:w="108" w:type="dxa"/>
            <w:bottom w:w="0" w:type="dxa"/>
            <w:right w:w="108" w:type="dxa"/>
          </w:tblCellMar>
        </w:tblPrEx>
        <w:trPr>
          <w:trHeight w:val="37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2918333B">
            <w:pPr>
              <w:widowControl/>
              <w:jc w:val="center"/>
              <w:textAlignment w:val="center"/>
              <w:rPr>
                <w:rFonts w:hint="eastAsia" w:asciiTheme="minorEastAsia" w:hAnsiTheme="minorEastAsia" w:eastAsiaTheme="minorEastAsia" w:cstheme="minorEastAsia"/>
                <w:b w:val="0"/>
                <w:bCs w:val="0"/>
                <w:color w:val="000000"/>
                <w:sz w:val="18"/>
                <w:szCs w:val="18"/>
                <w:lang w:val="en-US" w:eastAsia="zh-CN"/>
              </w:rPr>
            </w:pPr>
            <w:r>
              <w:rPr>
                <w:rFonts w:hint="eastAsia" w:asciiTheme="minorEastAsia" w:hAnsiTheme="minorEastAsia" w:eastAsiaTheme="minorEastAsia" w:cstheme="minorEastAsia"/>
                <w:b w:val="0"/>
                <w:bCs w:val="0"/>
                <w:color w:val="000000"/>
                <w:sz w:val="18"/>
                <w:szCs w:val="18"/>
                <w:lang w:val="en-US" w:eastAsia="zh-CN"/>
              </w:rPr>
              <w:t>黄曲霉毒素Blug/kg</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A9CA7">
            <w:pPr>
              <w:widowControl/>
              <w:jc w:val="center"/>
              <w:textAlignment w:val="center"/>
              <w:rPr>
                <w:rFonts w:hint="eastAsia" w:asciiTheme="minorEastAsia" w:hAnsiTheme="minorEastAsia" w:eastAsiaTheme="minorEastAsia" w:cstheme="minorEastAsia"/>
                <w:b w:val="0"/>
                <w:bCs w:val="0"/>
                <w:color w:val="auto"/>
                <w:sz w:val="18"/>
                <w:szCs w:val="18"/>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3</w:t>
            </w:r>
            <w:r>
              <w:rPr>
                <w:rFonts w:hint="eastAsia" w:asciiTheme="minorEastAsia" w:hAnsiTheme="minorEastAsia" w:eastAsiaTheme="minorEastAsia" w:cstheme="minorEastAsia"/>
                <w:b w:val="0"/>
                <w:bCs w:val="0"/>
                <w:color w:val="auto"/>
                <w:kern w:val="0"/>
                <w:sz w:val="18"/>
                <w:szCs w:val="18"/>
              </w:rPr>
              <w:t>0</w:t>
            </w:r>
          </w:p>
        </w:tc>
      </w:tr>
      <w:tr w14:paraId="6D573FF4">
        <w:tblPrEx>
          <w:tblCellMar>
            <w:top w:w="0" w:type="dxa"/>
            <w:left w:w="108" w:type="dxa"/>
            <w:bottom w:w="0" w:type="dxa"/>
            <w:right w:w="108" w:type="dxa"/>
          </w:tblCellMar>
        </w:tblPrEx>
        <w:trPr>
          <w:trHeight w:val="37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7E67EF3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呕吐毒素ug/kg</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3486F">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18"/>
                <w:szCs w:val="18"/>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2000</w:t>
            </w:r>
          </w:p>
        </w:tc>
      </w:tr>
      <w:tr w14:paraId="54ADB158">
        <w:tblPrEx>
          <w:tblCellMar>
            <w:top w:w="0" w:type="dxa"/>
            <w:left w:w="108" w:type="dxa"/>
            <w:bottom w:w="0" w:type="dxa"/>
            <w:right w:w="108" w:type="dxa"/>
          </w:tblCellMar>
        </w:tblPrEx>
        <w:trPr>
          <w:trHeight w:val="37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6B4A7A0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玉米赤霉烯酮ug/kg</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08AF2">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18"/>
                <w:szCs w:val="18"/>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500</w:t>
            </w:r>
          </w:p>
        </w:tc>
      </w:tr>
      <w:tr w14:paraId="731933E6">
        <w:tblPrEx>
          <w:tblCellMar>
            <w:top w:w="0" w:type="dxa"/>
            <w:left w:w="108" w:type="dxa"/>
            <w:bottom w:w="0" w:type="dxa"/>
            <w:right w:w="108" w:type="dxa"/>
          </w:tblCellMar>
        </w:tblPrEx>
        <w:trPr>
          <w:trHeight w:val="37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493C0903">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成本（元/吨）</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1D9F1">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659A1AFC">
        <w:tblPrEx>
          <w:tblCellMar>
            <w:top w:w="0" w:type="dxa"/>
            <w:left w:w="108" w:type="dxa"/>
            <w:bottom w:w="0" w:type="dxa"/>
            <w:right w:w="108" w:type="dxa"/>
          </w:tblCellMar>
        </w:tblPrEx>
        <w:trPr>
          <w:trHeight w:val="37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694EB8EB">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包装（元/吨）</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6FA4D">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5B1BEDE4">
        <w:tblPrEx>
          <w:tblCellMar>
            <w:top w:w="0" w:type="dxa"/>
            <w:left w:w="108" w:type="dxa"/>
            <w:bottom w:w="0" w:type="dxa"/>
            <w:right w:w="108" w:type="dxa"/>
          </w:tblCellMar>
        </w:tblPrEx>
        <w:trPr>
          <w:trHeight w:val="37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4720F68F">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加工费（元/吨）</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6B1D3">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75F73DFA">
        <w:tblPrEx>
          <w:tblCellMar>
            <w:top w:w="0" w:type="dxa"/>
            <w:left w:w="108" w:type="dxa"/>
            <w:bottom w:w="0" w:type="dxa"/>
            <w:right w:w="108" w:type="dxa"/>
          </w:tblCellMar>
        </w:tblPrEx>
        <w:trPr>
          <w:trHeight w:val="37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4A43180A">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运费（元/吨）</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C6771">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375177B8">
        <w:tblPrEx>
          <w:tblCellMar>
            <w:top w:w="0" w:type="dxa"/>
            <w:left w:w="108" w:type="dxa"/>
            <w:bottom w:w="0" w:type="dxa"/>
            <w:right w:w="108" w:type="dxa"/>
          </w:tblCellMar>
        </w:tblPrEx>
        <w:trPr>
          <w:trHeight w:val="37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8C41A41">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cstheme="minorEastAsia"/>
                <w:i w:val="0"/>
                <w:iCs w:val="0"/>
                <w:color w:val="000000"/>
                <w:kern w:val="0"/>
                <w:sz w:val="18"/>
                <w:szCs w:val="18"/>
                <w:u w:val="none"/>
                <w:lang w:val="en-US" w:eastAsia="zh-CN" w:bidi="ar"/>
              </w:rPr>
              <w:t>开票税率</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3A67C">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4943209F">
        <w:tblPrEx>
          <w:tblCellMar>
            <w:top w:w="0" w:type="dxa"/>
            <w:left w:w="108" w:type="dxa"/>
            <w:bottom w:w="0" w:type="dxa"/>
            <w:right w:w="108" w:type="dxa"/>
          </w:tblCellMar>
        </w:tblPrEx>
        <w:trPr>
          <w:trHeight w:val="37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62D990A5">
            <w:pPr>
              <w:keepNext w:val="0"/>
              <w:keepLines w:val="0"/>
              <w:widowControl/>
              <w:suppressLineNumbers w:val="0"/>
              <w:jc w:val="center"/>
              <w:textAlignment w:val="center"/>
              <w:rPr>
                <w:rFonts w:hint="default" w:asciiTheme="minorEastAsia" w:hAnsi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不含税</w:t>
            </w:r>
            <w:r>
              <w:rPr>
                <w:rFonts w:hint="eastAsia" w:asciiTheme="minorEastAsia" w:hAnsiTheme="minorEastAsia" w:eastAsiaTheme="minorEastAsia" w:cstheme="minorEastAsia"/>
                <w:i w:val="0"/>
                <w:iCs w:val="0"/>
                <w:color w:val="000000"/>
                <w:kern w:val="0"/>
                <w:sz w:val="18"/>
                <w:szCs w:val="18"/>
                <w:u w:val="none"/>
                <w:lang w:val="en-US" w:eastAsia="zh-CN" w:bidi="ar"/>
              </w:rPr>
              <w:t>报价（元/吨）</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1D4F1">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3EFDDFC6">
        <w:tblPrEx>
          <w:tblCellMar>
            <w:top w:w="0" w:type="dxa"/>
            <w:left w:w="108" w:type="dxa"/>
            <w:bottom w:w="0" w:type="dxa"/>
            <w:right w:w="108" w:type="dxa"/>
          </w:tblCellMar>
        </w:tblPrEx>
        <w:trPr>
          <w:trHeight w:val="37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4C3B536C">
            <w:pPr>
              <w:keepNext w:val="0"/>
              <w:keepLines w:val="0"/>
              <w:widowControl/>
              <w:suppressLineNumbers w:val="0"/>
              <w:jc w:val="center"/>
              <w:textAlignment w:val="center"/>
              <w:rPr>
                <w:rFonts w:hint="eastAsia" w:asciiTheme="minorEastAsia" w:hAnsiTheme="minorEastAsia" w:cstheme="minorEastAsia"/>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102.01吨不含税报价（元）</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F8BCE">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73416B3B">
        <w:tblPrEx>
          <w:tblCellMar>
            <w:top w:w="0" w:type="dxa"/>
            <w:left w:w="108" w:type="dxa"/>
            <w:bottom w:w="0" w:type="dxa"/>
            <w:right w:w="108" w:type="dxa"/>
          </w:tblCellMar>
        </w:tblPrEx>
        <w:trPr>
          <w:trHeight w:val="37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15FF06C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含税</w:t>
            </w:r>
            <w:r>
              <w:rPr>
                <w:rFonts w:hint="eastAsia" w:asciiTheme="minorEastAsia" w:hAnsiTheme="minorEastAsia" w:eastAsiaTheme="minorEastAsia" w:cstheme="minorEastAsia"/>
                <w:i w:val="0"/>
                <w:iCs w:val="0"/>
                <w:color w:val="000000"/>
                <w:kern w:val="0"/>
                <w:sz w:val="18"/>
                <w:szCs w:val="18"/>
                <w:u w:val="none"/>
                <w:lang w:val="en-US" w:eastAsia="zh-CN" w:bidi="ar"/>
              </w:rPr>
              <w:t>报价（元/吨）</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65E81">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296DA8B1">
        <w:tblPrEx>
          <w:tblCellMar>
            <w:top w:w="0" w:type="dxa"/>
            <w:left w:w="108" w:type="dxa"/>
            <w:bottom w:w="0" w:type="dxa"/>
            <w:right w:w="108" w:type="dxa"/>
          </w:tblCellMar>
        </w:tblPrEx>
        <w:trPr>
          <w:trHeight w:val="37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22DF23C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102.01吨含税报价（元）</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B667A">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03E79404">
        <w:tblPrEx>
          <w:tblCellMar>
            <w:top w:w="0" w:type="dxa"/>
            <w:left w:w="108" w:type="dxa"/>
            <w:bottom w:w="0" w:type="dxa"/>
            <w:right w:w="108" w:type="dxa"/>
          </w:tblCellMar>
        </w:tblPrEx>
        <w:trPr>
          <w:trHeight w:val="37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47DB2DF7">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报价有效期</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CFFD1">
            <w:pPr>
              <w:jc w:val="center"/>
              <w:rPr>
                <w:rFonts w:hint="eastAsia" w:asciiTheme="minorEastAsia" w:hAnsiTheme="minorEastAsia" w:eastAsiaTheme="minorEastAsia" w:cstheme="minorEastAsia"/>
                <w:color w:val="000000"/>
                <w:sz w:val="18"/>
                <w:szCs w:val="18"/>
              </w:rPr>
            </w:pPr>
          </w:p>
        </w:tc>
      </w:tr>
      <w:tr w14:paraId="7338682D">
        <w:tblPrEx>
          <w:tblCellMar>
            <w:top w:w="0" w:type="dxa"/>
            <w:left w:w="108" w:type="dxa"/>
            <w:bottom w:w="0" w:type="dxa"/>
            <w:right w:w="108" w:type="dxa"/>
          </w:tblCellMar>
        </w:tblPrEx>
        <w:trPr>
          <w:trHeight w:val="37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758141DF">
            <w:pPr>
              <w:keepNext w:val="0"/>
              <w:keepLines w:val="0"/>
              <w:widowControl/>
              <w:suppressLineNumbers w:val="0"/>
              <w:jc w:val="center"/>
              <w:textAlignment w:val="center"/>
              <w:rPr>
                <w:rFonts w:ascii="仿宋_GB2312" w:hAnsi="仿宋_GB2312" w:eastAsia="仿宋_GB2312" w:cs="仿宋_GB2312"/>
                <w:b/>
                <w:bCs/>
                <w:color w:val="000000"/>
                <w:sz w:val="18"/>
                <w:szCs w:val="18"/>
              </w:rPr>
            </w:pPr>
            <w:r>
              <w:rPr>
                <w:rFonts w:hint="eastAsia" w:ascii="宋体" w:hAnsi="宋体" w:cs="宋体"/>
                <w:i w:val="0"/>
                <w:iCs w:val="0"/>
                <w:color w:val="000000"/>
                <w:kern w:val="0"/>
                <w:sz w:val="18"/>
                <w:szCs w:val="18"/>
                <w:u w:val="none"/>
                <w:lang w:val="en-US" w:eastAsia="zh-CN" w:bidi="ar"/>
              </w:rPr>
              <w:t>付款方式、账期</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31875">
            <w:pPr>
              <w:widowControl/>
              <w:jc w:val="center"/>
              <w:textAlignment w:val="center"/>
              <w:rPr>
                <w:rFonts w:ascii="仿宋_GB2312" w:hAnsi="仿宋_GB2312" w:eastAsia="仿宋_GB2312" w:cs="仿宋_GB2312"/>
                <w:color w:val="000000"/>
                <w:sz w:val="18"/>
                <w:szCs w:val="18"/>
              </w:rPr>
            </w:pPr>
            <w:r>
              <w:rPr>
                <w:rFonts w:hint="eastAsia" w:asciiTheme="minorEastAsia" w:hAnsiTheme="minorEastAsia" w:eastAsiaTheme="minorEastAsia" w:cstheme="minorEastAsia"/>
                <w:i w:val="0"/>
                <w:iCs w:val="0"/>
                <w:color w:val="000000"/>
                <w:kern w:val="0"/>
                <w:sz w:val="14"/>
                <w:szCs w:val="14"/>
                <w:u w:val="none"/>
                <w:lang w:val="en-US" w:eastAsia="zh-CN" w:bidi="ar"/>
              </w:rPr>
              <w:t>先货后款</w:t>
            </w:r>
            <w:r>
              <w:rPr>
                <w:rFonts w:hint="eastAsia" w:asciiTheme="minorEastAsia" w:hAnsiTheme="minorEastAsia" w:cstheme="minorEastAsia"/>
                <w:i w:val="0"/>
                <w:iCs w:val="0"/>
                <w:color w:val="000000"/>
                <w:kern w:val="0"/>
                <w:sz w:val="14"/>
                <w:szCs w:val="14"/>
                <w:u w:val="none"/>
                <w:lang w:val="en-US" w:eastAsia="zh-CN" w:bidi="ar"/>
              </w:rPr>
              <w:t>。</w:t>
            </w:r>
            <w:r>
              <w:rPr>
                <w:rFonts w:hint="eastAsia" w:asciiTheme="minorEastAsia" w:hAnsiTheme="minorEastAsia" w:eastAsiaTheme="minorEastAsia" w:cstheme="minorEastAsia"/>
                <w:i w:val="0"/>
                <w:iCs w:val="0"/>
                <w:color w:val="000000"/>
                <w:kern w:val="0"/>
                <w:sz w:val="14"/>
                <w:szCs w:val="14"/>
                <w:u w:val="none"/>
                <w:lang w:val="en-US" w:eastAsia="zh-CN" w:bidi="ar"/>
              </w:rPr>
              <w:t>验收合格后，收到正规足额发票之日起7个工作日内以银行转账的方式一次性付款。</w:t>
            </w:r>
          </w:p>
        </w:tc>
      </w:tr>
      <w:tr w14:paraId="385C22E4">
        <w:tblPrEx>
          <w:tblCellMar>
            <w:top w:w="0" w:type="dxa"/>
            <w:left w:w="108" w:type="dxa"/>
            <w:bottom w:w="0" w:type="dxa"/>
            <w:right w:w="108" w:type="dxa"/>
          </w:tblCellMar>
        </w:tblPrEx>
        <w:trPr>
          <w:trHeight w:val="373" w:hRule="atLeast"/>
        </w:trPr>
        <w:tc>
          <w:tcPr>
            <w:tcW w:w="2419"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18CC4678">
            <w:pPr>
              <w:keepNext w:val="0"/>
              <w:keepLines w:val="0"/>
              <w:widowControl/>
              <w:suppressLineNumbers w:val="0"/>
              <w:jc w:val="center"/>
              <w:textAlignment w:val="center"/>
              <w:rPr>
                <w:rFonts w:ascii="仿宋_GB2312" w:hAnsi="仿宋_GB2312" w:eastAsia="仿宋_GB2312" w:cs="仿宋_GB2312"/>
                <w:b/>
                <w:bCs/>
                <w:color w:val="000000"/>
                <w:sz w:val="18"/>
                <w:szCs w:val="18"/>
              </w:rPr>
            </w:pPr>
            <w:r>
              <w:rPr>
                <w:rFonts w:hint="eastAsia" w:ascii="宋体" w:hAnsi="宋体" w:cs="宋体"/>
                <w:i w:val="0"/>
                <w:iCs w:val="0"/>
                <w:color w:val="000000"/>
                <w:kern w:val="0"/>
                <w:sz w:val="18"/>
                <w:szCs w:val="18"/>
                <w:u w:val="none"/>
                <w:lang w:val="en-US" w:eastAsia="zh-CN" w:bidi="ar"/>
              </w:rPr>
              <w:t>联系人、联系电话</w:t>
            </w:r>
          </w:p>
        </w:tc>
        <w:tc>
          <w:tcPr>
            <w:tcW w:w="61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28D35">
            <w:pPr>
              <w:widowControl/>
              <w:jc w:val="center"/>
              <w:textAlignment w:val="center"/>
              <w:rPr>
                <w:rFonts w:ascii="仿宋_GB2312" w:hAnsi="仿宋_GB2312" w:eastAsia="仿宋_GB2312" w:cs="仿宋_GB2312"/>
                <w:color w:val="000000"/>
                <w:sz w:val="18"/>
                <w:szCs w:val="18"/>
              </w:rPr>
            </w:pPr>
          </w:p>
        </w:tc>
      </w:tr>
    </w:tbl>
    <w:p w14:paraId="21209166">
      <w:pPr>
        <w:ind w:firstLine="5120" w:firstLineChars="1600"/>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 xml:space="preserve">              </w:t>
      </w:r>
    </w:p>
    <w:p w14:paraId="3F11520A">
      <w:pPr>
        <w:ind w:firstLine="5120" w:firstLineChars="1600"/>
        <w:rPr>
          <w:rFonts w:hint="eastAsia" w:ascii="仿宋_GB2312" w:hAnsi="仿宋_GB2312" w:eastAsia="仿宋_GB2312" w:cs="仿宋_GB2312"/>
          <w:sz w:val="32"/>
          <w:szCs w:val="32"/>
          <w:u w:val="single"/>
          <w:lang w:val="en-US" w:eastAsia="zh-CN"/>
        </w:rPr>
      </w:pPr>
    </w:p>
    <w:p w14:paraId="54C5DFE5">
      <w:pPr>
        <w:ind w:firstLine="5120" w:firstLineChars="1600"/>
        <w:rPr>
          <w:rFonts w:hint="eastAsia" w:ascii="仿宋_GB2312" w:hAnsi="仿宋_GB2312" w:eastAsia="仿宋_GB2312" w:cs="仿宋_GB2312"/>
          <w:sz w:val="32"/>
          <w:szCs w:val="32"/>
          <w:u w:val="single"/>
          <w:lang w:val="en-US" w:eastAsia="zh-CN"/>
        </w:rPr>
      </w:pPr>
    </w:p>
    <w:p w14:paraId="62221624">
      <w:pPr>
        <w:ind w:firstLine="5120" w:firstLineChars="1600"/>
        <w:rPr>
          <w:rFonts w:hint="eastAsia" w:ascii="仿宋_GB2312" w:hAnsi="仿宋_GB2312" w:eastAsia="仿宋_GB2312" w:cs="仿宋_GB2312"/>
          <w:sz w:val="32"/>
          <w:szCs w:val="32"/>
          <w:u w:val="single"/>
          <w:lang w:val="en-US" w:eastAsia="zh-CN"/>
        </w:rPr>
      </w:pPr>
    </w:p>
    <w:p w14:paraId="6E4CCD22">
      <w:pPr>
        <w:ind w:firstLine="5120" w:firstLineChars="1600"/>
        <w:rPr>
          <w:rFonts w:hint="eastAsia" w:ascii="仿宋_GB2312" w:hAnsi="仿宋_GB2312" w:eastAsia="仿宋_GB2312" w:cs="仿宋_GB2312"/>
          <w:sz w:val="32"/>
          <w:szCs w:val="32"/>
          <w:u w:val="single"/>
          <w:lang w:val="en-US" w:eastAsia="zh-CN"/>
        </w:rPr>
      </w:pPr>
    </w:p>
    <w:p w14:paraId="7980C424">
      <w:pPr>
        <w:ind w:firstLine="5120" w:firstLineChars="1600"/>
        <w:rPr>
          <w:rFonts w:hint="eastAsia" w:ascii="仿宋_GB2312" w:hAnsi="仿宋_GB2312" w:eastAsia="仿宋_GB2312" w:cs="仿宋_GB2312"/>
          <w:sz w:val="32"/>
          <w:szCs w:val="32"/>
          <w:u w:val="single"/>
          <w:lang w:val="en-US" w:eastAsia="zh-CN"/>
        </w:rPr>
      </w:pPr>
    </w:p>
    <w:p w14:paraId="1B0121F0">
      <w:pPr>
        <w:ind w:firstLine="5120" w:firstLineChars="1600"/>
        <w:rPr>
          <w:rFonts w:hint="eastAsia" w:ascii="仿宋_GB2312" w:hAnsi="仿宋_GB2312" w:eastAsia="仿宋_GB2312" w:cs="仿宋_GB2312"/>
          <w:sz w:val="32"/>
          <w:szCs w:val="32"/>
          <w:u w:val="single"/>
          <w:lang w:val="en-US" w:eastAsia="zh-CN"/>
        </w:rPr>
      </w:pPr>
    </w:p>
    <w:p w14:paraId="1157DB23">
      <w:pPr>
        <w:ind w:firstLine="5120" w:firstLineChars="1600"/>
        <w:rPr>
          <w:rFonts w:hint="eastAsia" w:ascii="仿宋_GB2312" w:hAnsi="仿宋_GB2312" w:eastAsia="仿宋_GB2312" w:cs="仿宋_GB2312"/>
          <w:sz w:val="32"/>
          <w:szCs w:val="32"/>
          <w:u w:val="single"/>
          <w:lang w:val="en-US" w:eastAsia="zh-CN"/>
        </w:rPr>
      </w:pPr>
    </w:p>
    <w:p w14:paraId="2D378AC6">
      <w:pPr>
        <w:ind w:firstLine="5120" w:firstLineChars="1600"/>
        <w:rPr>
          <w:rFonts w:hint="eastAsia" w:ascii="仿宋_GB2312" w:hAnsi="仿宋_GB2312" w:eastAsia="仿宋_GB2312" w:cs="仿宋_GB2312"/>
          <w:sz w:val="32"/>
          <w:szCs w:val="32"/>
          <w:u w:val="single"/>
          <w:lang w:val="en-US" w:eastAsia="zh-CN"/>
        </w:rPr>
      </w:pPr>
    </w:p>
    <w:p w14:paraId="4DD618C0">
      <w:pPr>
        <w:ind w:firstLine="5120" w:firstLineChars="1600"/>
        <w:rPr>
          <w:rFonts w:hint="eastAsia" w:ascii="仿宋_GB2312" w:hAnsi="仿宋_GB2312" w:eastAsia="仿宋_GB2312" w:cs="仿宋_GB2312"/>
          <w:sz w:val="32"/>
          <w:szCs w:val="32"/>
          <w:u w:val="single"/>
          <w:lang w:val="en-US" w:eastAsia="zh-CN"/>
        </w:rPr>
      </w:pPr>
    </w:p>
    <w:p w14:paraId="6CCE0887">
      <w:pPr>
        <w:ind w:firstLine="5120" w:firstLineChars="1600"/>
        <w:rPr>
          <w:rFonts w:hint="eastAsia" w:ascii="仿宋_GB2312" w:hAnsi="仿宋_GB2312" w:eastAsia="仿宋_GB2312" w:cs="仿宋_GB2312"/>
          <w:sz w:val="32"/>
          <w:szCs w:val="32"/>
          <w:u w:val="single"/>
          <w:lang w:val="en-US" w:eastAsia="zh-CN"/>
        </w:rPr>
      </w:pPr>
    </w:p>
    <w:p w14:paraId="23180508">
      <w:pPr>
        <w:ind w:firstLine="5120" w:firstLineChars="1600"/>
        <w:rPr>
          <w:rFonts w:hint="eastAsia" w:ascii="仿宋_GB2312" w:hAnsi="仿宋_GB2312" w:eastAsia="仿宋_GB2312" w:cs="仿宋_GB2312"/>
          <w:sz w:val="32"/>
          <w:szCs w:val="32"/>
          <w:u w:val="single"/>
          <w:lang w:val="en-US" w:eastAsia="zh-CN"/>
        </w:rPr>
      </w:pPr>
    </w:p>
    <w:p w14:paraId="4C9C3DBC">
      <w:pPr>
        <w:ind w:firstLine="5120" w:firstLineChars="1600"/>
        <w:rPr>
          <w:rFonts w:hint="eastAsia" w:ascii="仿宋_GB2312" w:hAnsi="仿宋_GB2312" w:eastAsia="仿宋_GB2312" w:cs="仿宋_GB2312"/>
          <w:sz w:val="32"/>
          <w:szCs w:val="32"/>
          <w:u w:val="single"/>
          <w:lang w:val="en-US" w:eastAsia="zh-CN"/>
        </w:rPr>
      </w:pPr>
    </w:p>
    <w:p w14:paraId="5290F6DF">
      <w:pPr>
        <w:ind w:firstLine="5120" w:firstLineChars="1600"/>
        <w:rPr>
          <w:rFonts w:hint="eastAsia" w:ascii="仿宋_GB2312" w:hAnsi="仿宋_GB2312" w:eastAsia="仿宋_GB2312" w:cs="仿宋_GB2312"/>
          <w:sz w:val="32"/>
          <w:szCs w:val="32"/>
          <w:u w:val="single"/>
          <w:lang w:val="en-US" w:eastAsia="zh-CN"/>
        </w:rPr>
      </w:pPr>
    </w:p>
    <w:p w14:paraId="37329453">
      <w:pPr>
        <w:ind w:firstLine="5120" w:firstLineChars="1600"/>
        <w:rPr>
          <w:rFonts w:hint="eastAsia" w:ascii="仿宋_GB2312" w:hAnsi="仿宋_GB2312" w:eastAsia="仿宋_GB2312" w:cs="仿宋_GB2312"/>
          <w:sz w:val="32"/>
          <w:szCs w:val="32"/>
          <w:u w:val="single"/>
          <w:lang w:val="en-US" w:eastAsia="zh-CN"/>
        </w:rPr>
      </w:pPr>
    </w:p>
    <w:p w14:paraId="6637AB6B">
      <w:pPr>
        <w:ind w:firstLine="5120" w:firstLineChars="1600"/>
        <w:rPr>
          <w:rFonts w:hint="eastAsia" w:ascii="仿宋_GB2312" w:hAnsi="仿宋_GB2312" w:eastAsia="仿宋_GB2312" w:cs="仿宋_GB2312"/>
          <w:sz w:val="32"/>
          <w:szCs w:val="32"/>
          <w:u w:val="single"/>
          <w:lang w:val="en-US" w:eastAsia="zh-CN"/>
        </w:rPr>
      </w:pPr>
    </w:p>
    <w:p w14:paraId="1EBC7D9A">
      <w:pPr>
        <w:ind w:firstLine="6720" w:firstLineChars="2100"/>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公司</w:t>
      </w:r>
    </w:p>
    <w:p w14:paraId="486EB0C0">
      <w:pPr>
        <w:pStyle w:val="3"/>
        <w:ind w:firstLine="5120" w:firstLineChars="1600"/>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年    月    日</w:t>
      </w:r>
    </w:p>
    <w:p w14:paraId="633A4780">
      <w:pPr>
        <w:rPr>
          <w:rFonts w:hint="eastAsia" w:ascii="仿宋_GB2312" w:hAnsi="仿宋_GB2312" w:eastAsia="仿宋_GB2312" w:cs="仿宋_GB2312"/>
          <w:sz w:val="32"/>
          <w:szCs w:val="32"/>
          <w:u w:val="none"/>
          <w:lang w:val="en-US" w:eastAsia="zh-CN"/>
        </w:rPr>
      </w:pPr>
    </w:p>
    <w:p w14:paraId="737D362E">
      <w:pPr>
        <w:rPr>
          <w:rFonts w:hint="eastAsia" w:ascii="仿宋_GB2312" w:hAnsi="仿宋_GB2312" w:eastAsia="仿宋_GB2312" w:cs="仿宋_GB2312"/>
          <w:sz w:val="32"/>
          <w:szCs w:val="32"/>
          <w:u w:val="none"/>
          <w:lang w:val="en-US" w:eastAsia="zh-CN"/>
        </w:rPr>
      </w:pPr>
    </w:p>
    <w:tbl>
      <w:tblPr>
        <w:tblStyle w:val="4"/>
        <w:tblpPr w:leftFromText="180" w:rightFromText="180" w:vertAnchor="text" w:horzAnchor="page" w:tblpX="2003" w:tblpY="432"/>
        <w:tblOverlap w:val="never"/>
        <w:tblW w:w="8339" w:type="dxa"/>
        <w:tblInd w:w="0" w:type="dxa"/>
        <w:tblLayout w:type="autofit"/>
        <w:tblCellMar>
          <w:top w:w="0" w:type="dxa"/>
          <w:left w:w="108" w:type="dxa"/>
          <w:bottom w:w="0" w:type="dxa"/>
          <w:right w:w="108" w:type="dxa"/>
        </w:tblCellMar>
      </w:tblPr>
      <w:tblGrid>
        <w:gridCol w:w="2362"/>
        <w:gridCol w:w="5977"/>
      </w:tblGrid>
      <w:tr w14:paraId="0AE7ECD7">
        <w:tblPrEx>
          <w:tblCellMar>
            <w:top w:w="0" w:type="dxa"/>
            <w:left w:w="108" w:type="dxa"/>
            <w:bottom w:w="0" w:type="dxa"/>
            <w:right w:w="108" w:type="dxa"/>
          </w:tblCellMar>
        </w:tblPrEx>
        <w:trPr>
          <w:trHeight w:val="1889" w:hRule="atLeast"/>
        </w:trPr>
        <w:tc>
          <w:tcPr>
            <w:tcW w:w="2362" w:type="dxa"/>
            <w:tcBorders>
              <w:top w:val="single" w:color="000000" w:sz="4" w:space="0"/>
              <w:left w:val="single" w:color="auto" w:sz="4" w:space="0"/>
              <w:bottom w:val="single" w:color="000000" w:sz="4" w:space="0"/>
              <w:right w:val="single" w:color="000000" w:sz="4" w:space="0"/>
            </w:tcBorders>
            <w:shd w:val="clear" w:color="auto" w:fill="DDEBF7"/>
            <w:vAlign w:val="center"/>
            <mc:AlternateContent>
              <mc:Choice Requires="wpsCustomData">
                <wpsCustomData:diagonals>
                  <wpsCustomData:diagonal from="10000" to="30000">
                    <wpsCustomData:border w:val="single" w:color="000000" w:sz="4" w:space="0"/>
                  </wpsCustomData:diagonal>
                </wpsCustomData:diagonals>
              </mc:Choice>
            </mc:AlternateContent>
          </w:tcPr>
          <w:p w14:paraId="79DD6DF0">
            <w:pPr>
              <w:widowControl/>
              <w:snapToGrid w:val="0"/>
              <w:spacing w:line="240" w:lineRule="auto"/>
              <w:jc w:val="center"/>
              <w:textAlignment w:val="center"/>
              <w:rPr>
                <w:rFonts w:hint="eastAsia" w:ascii="仿宋_GB2312" w:hAnsi="仿宋_GB2312" w:eastAsia="仿宋_GB2312" w:cs="仿宋_GB2312"/>
                <w:b/>
                <w:bCs/>
                <w:color w:val="000000"/>
                <w:sz w:val="24"/>
                <w:lang w:val="en-US" w:eastAsia="zh-CN"/>
              </w:rPr>
            </w:pPr>
          </w:p>
          <w:p w14:paraId="4822C88C">
            <w:pPr>
              <w:widowControl/>
              <w:snapToGrid w:val="0"/>
              <w:spacing w:line="240" w:lineRule="auto"/>
              <w:jc w:val="center"/>
              <w:textAlignment w:val="center"/>
              <w:rPr>
                <w:rFonts w:hint="eastAsia" w:ascii="仿宋_GB2312" w:hAnsi="仿宋_GB2312" w:eastAsia="仿宋_GB2312" w:cs="仿宋_GB2312"/>
                <w:b/>
                <w:bCs/>
                <w:color w:val="000000"/>
                <w:sz w:val="24"/>
                <w:lang w:val="en-US" w:eastAsia="zh-CN"/>
              </w:rPr>
            </w:pPr>
          </w:p>
          <w:p w14:paraId="4C227690">
            <w:pPr>
              <w:widowControl/>
              <w:snapToGrid w:val="0"/>
              <w:spacing w:line="240" w:lineRule="auto"/>
              <w:jc w:val="center"/>
              <w:textAlignment w:val="center"/>
              <w:rPr>
                <w:rFonts w:hint="eastAsia" w:ascii="仿宋_GB2312" w:hAnsi="仿宋_GB2312" w:eastAsia="仿宋_GB2312" w:cs="仿宋_GB2312"/>
                <w:b/>
                <w:bCs/>
                <w:color w:val="000000"/>
                <w:sz w:val="24"/>
                <w:lang w:val="en-US" w:eastAsia="zh-CN"/>
              </w:rPr>
            </w:pPr>
          </w:p>
          <w:p w14:paraId="19DC08C1">
            <w:pPr>
              <w:widowControl/>
              <w:snapToGrid w:val="0"/>
              <w:spacing w:line="240" w:lineRule="auto"/>
              <w:jc w:val="center"/>
              <w:textAlignment w:val="center"/>
              <mc:AlternateContent>
                <mc:Choice Requires="wpsCustomData">
                  <wpsCustomData:diagonalParaType/>
                </mc:Choice>
              </mc:AlternateContent>
              <w:rPr>
                <w:rFonts w:hint="default" w:ascii="仿宋_GB2312" w:hAnsi="仿宋_GB2312" w:eastAsia="仿宋_GB2312" w:cs="仿宋_GB2312"/>
                <w:b/>
                <w:bCs/>
                <w:color w:val="000000"/>
                <w:sz w:val="24"/>
                <w:lang w:val="en-US" w:eastAsia="zh-CN"/>
              </w:rPr>
            </w:pPr>
            <w:r>
              <w:rPr>
                <w:rFonts w:hint="eastAsia" w:ascii="仿宋_GB2312" w:hAnsi="仿宋_GB2312" w:eastAsia="仿宋_GB2312" w:cs="仿宋_GB2312"/>
                <w:b/>
                <w:bCs/>
                <w:color w:val="000000"/>
                <w:sz w:val="24"/>
                <w:lang w:val="en-US" w:eastAsia="zh-CN"/>
              </w:rPr>
              <w:t xml:space="preserve">技术指标  </w:t>
            </w:r>
          </w:p>
          <w:p w14:paraId="4DD51CE3">
            <w:pPr>
              <w:widowControl/>
              <w:jc w:val="center"/>
              <w:textAlignment w:val="center"/>
              <w:rPr>
                <w:rFonts w:hint="eastAsia" w:ascii="仿宋_GB2312" w:hAnsi="仿宋_GB2312" w:eastAsia="仿宋_GB2312" w:cs="仿宋_GB2312"/>
                <w:b/>
                <w:bCs/>
                <w:color w:val="000000"/>
                <w:kern w:val="2"/>
                <w:sz w:val="24"/>
                <w:szCs w:val="24"/>
                <w:lang w:val="en-US" w:eastAsia="zh-CN" w:bidi="ar-SA"/>
              </w:rPr>
            </w:pPr>
          </w:p>
          <w:p w14:paraId="67603F6E">
            <w:pPr>
              <w:widowControl/>
              <w:jc w:val="center"/>
              <w:textAlignment w:val="center"/>
              <w:rPr>
                <w:rFonts w:hint="eastAsia" w:ascii="仿宋_GB2312" w:hAnsi="仿宋_GB2312" w:eastAsia="仿宋_GB2312" w:cs="仿宋_GB2312"/>
                <w:b/>
                <w:bCs/>
                <w:color w:val="000000"/>
                <w:kern w:val="2"/>
                <w:sz w:val="24"/>
                <w:szCs w:val="24"/>
                <w:lang w:val="en-US" w:eastAsia="zh-CN" w:bidi="ar-SA"/>
              </w:rPr>
            </w:pPr>
            <w:r>
              <w:rPr>
                <w:rFonts w:hint="eastAsia" w:ascii="仿宋_GB2312" w:hAnsi="仿宋_GB2312" w:eastAsia="仿宋_GB2312" w:cs="仿宋_GB2312"/>
                <w:b/>
                <w:bCs/>
                <w:color w:val="000000"/>
                <w:kern w:val="2"/>
                <w:sz w:val="24"/>
                <w:szCs w:val="24"/>
                <w:lang w:val="en-US" w:eastAsia="zh-CN" w:bidi="ar-SA"/>
              </w:rPr>
              <w:t>原料名称</w:t>
            </w:r>
          </w:p>
          <w:p w14:paraId="10AB8956">
            <w:pPr>
              <w:pStyle w:val="3"/>
              <w:rPr>
                <w:rFonts w:hint="eastAsia" w:ascii="仿宋_GB2312" w:hAnsi="仿宋_GB2312" w:eastAsia="仿宋_GB2312" w:cs="仿宋_GB2312"/>
                <w:b/>
                <w:bCs/>
                <w:color w:val="000000"/>
                <w:kern w:val="2"/>
                <w:sz w:val="24"/>
                <w:szCs w:val="24"/>
                <w:lang w:val="en-US" w:eastAsia="zh-CN" w:bidi="ar-SA"/>
              </w:rPr>
            </w:pPr>
          </w:p>
          <w:p w14:paraId="24B09A4F">
            <w:pPr>
              <w:pStyle w:val="3"/>
              <w:rPr>
                <w:rFonts w:hint="eastAsia" w:ascii="仿宋_GB2312" w:hAnsi="仿宋_GB2312" w:eastAsia="仿宋_GB2312" w:cs="仿宋_GB2312"/>
                <w:b/>
                <w:bCs/>
                <w:color w:val="000000"/>
                <w:kern w:val="2"/>
                <w:sz w:val="24"/>
                <w:szCs w:val="24"/>
                <w:lang w:val="en-US" w:eastAsia="zh-CN" w:bidi="ar-SA"/>
              </w:rPr>
            </w:pPr>
          </w:p>
          <w:p w14:paraId="5A192F9E">
            <w:pPr>
              <w:pStyle w:val="3"/>
              <w:rPr>
                <w:rFonts w:hint="default" w:ascii="仿宋_GB2312" w:hAnsi="仿宋_GB2312" w:eastAsia="仿宋_GB2312" w:cs="仿宋_GB2312"/>
                <w:b/>
                <w:bCs/>
                <w:color w:val="000000"/>
                <w:kern w:val="2"/>
                <w:sz w:val="24"/>
                <w:szCs w:val="24"/>
                <w:lang w:val="en-US" w:eastAsia="zh-CN" w:bidi="ar-SA"/>
              </w:rPr>
            </w:pPr>
          </w:p>
        </w:tc>
        <w:tc>
          <w:tcPr>
            <w:tcW w:w="5977" w:type="dxa"/>
            <w:tcBorders>
              <w:top w:val="single" w:color="000000" w:sz="4" w:space="0"/>
              <w:left w:val="single" w:color="000000" w:sz="4" w:space="0"/>
              <w:bottom w:val="single" w:color="000000" w:sz="4" w:space="0"/>
              <w:right w:val="single" w:color="000000" w:sz="4" w:space="0"/>
            </w:tcBorders>
            <w:shd w:val="clear" w:color="auto" w:fill="DDEBF7"/>
            <w:vAlign w:val="center"/>
          </w:tcPr>
          <w:p w14:paraId="578A025F">
            <w:pPr>
              <w:widowControl/>
              <w:jc w:val="center"/>
              <w:textAlignment w:val="center"/>
              <w:rPr>
                <w:rFonts w:hint="default" w:ascii="仿宋_GB2312" w:hAnsi="仿宋_GB2312" w:eastAsia="仿宋_GB2312" w:cs="仿宋_GB2312"/>
                <w:b/>
                <w:bCs/>
                <w:color w:val="000000"/>
                <w:kern w:val="0"/>
                <w:sz w:val="24"/>
                <w:lang w:val="en-US" w:eastAsia="zh-CN"/>
              </w:rPr>
            </w:pPr>
            <w:r>
              <w:rPr>
                <w:rFonts w:hint="eastAsia" w:ascii="仿宋_GB2312" w:hAnsi="仿宋_GB2312" w:eastAsia="仿宋_GB2312" w:cs="仿宋_GB2312"/>
                <w:b/>
                <w:bCs/>
                <w:color w:val="000000"/>
                <w:sz w:val="24"/>
                <w:lang w:val="en-US" w:eastAsia="zh-CN"/>
              </w:rPr>
              <w:t>白酒糟</w:t>
            </w:r>
          </w:p>
        </w:tc>
      </w:tr>
      <w:tr w14:paraId="54444B9B">
        <w:tblPrEx>
          <w:tblCellMar>
            <w:top w:w="0" w:type="dxa"/>
            <w:left w:w="108" w:type="dxa"/>
            <w:bottom w:w="0" w:type="dxa"/>
            <w:right w:w="108" w:type="dxa"/>
          </w:tblCellMar>
        </w:tblPrEx>
        <w:trPr>
          <w:trHeight w:val="492"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68ED5AAE">
            <w:pPr>
              <w:jc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sz w:val="18"/>
                <w:szCs w:val="18"/>
                <w:lang w:val="en-US" w:eastAsia="zh-CN"/>
              </w:rPr>
              <w:t>水分</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3BDA1">
            <w:pPr>
              <w:widowControl/>
              <w:jc w:val="center"/>
              <w:textAlignment w:val="center"/>
              <w:rPr>
                <w:rFonts w:hint="default"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cstheme="minorEastAsia"/>
                <w:b w:val="0"/>
                <w:bCs w:val="0"/>
                <w:color w:val="auto"/>
                <w:sz w:val="18"/>
                <w:szCs w:val="18"/>
                <w:lang w:val="en-US" w:eastAsia="zh-CN"/>
              </w:rPr>
              <w:t>65</w:t>
            </w:r>
            <w:r>
              <w:rPr>
                <w:rFonts w:hint="eastAsia" w:asciiTheme="minorEastAsia" w:hAnsiTheme="minorEastAsia" w:eastAsiaTheme="minorEastAsia" w:cstheme="minorEastAsia"/>
                <w:b w:val="0"/>
                <w:bCs w:val="0"/>
                <w:color w:val="000000"/>
                <w:sz w:val="18"/>
                <w:szCs w:val="18"/>
              </w:rPr>
              <w:t>%</w:t>
            </w:r>
          </w:p>
        </w:tc>
      </w:tr>
      <w:tr w14:paraId="411DD960">
        <w:tblPrEx>
          <w:tblCellMar>
            <w:top w:w="0" w:type="dxa"/>
            <w:left w:w="108" w:type="dxa"/>
            <w:bottom w:w="0" w:type="dxa"/>
            <w:right w:w="108" w:type="dxa"/>
          </w:tblCellMar>
        </w:tblPrEx>
        <w:trPr>
          <w:trHeight w:val="492"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39B92F38">
            <w:pPr>
              <w:widowControl/>
              <w:jc w:val="center"/>
              <w:textAlignment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kern w:val="0"/>
                <w:sz w:val="18"/>
                <w:szCs w:val="18"/>
                <w:lang w:val="en-US" w:eastAsia="zh-CN"/>
              </w:rPr>
              <w:t>蛋白</w:t>
            </w:r>
            <w:r>
              <w:rPr>
                <w:rFonts w:hint="eastAsia" w:asciiTheme="minorEastAsia" w:hAnsiTheme="minorEastAsia" w:eastAsiaTheme="minorEastAsia" w:cstheme="minorEastAsia"/>
                <w:b w:val="0"/>
                <w:bCs w:val="0"/>
                <w:color w:val="000000"/>
                <w:kern w:val="0"/>
                <w:sz w:val="18"/>
                <w:szCs w:val="18"/>
              </w:rPr>
              <w:t>（</w:t>
            </w:r>
            <w:r>
              <w:rPr>
                <w:rFonts w:hint="eastAsia" w:asciiTheme="minorEastAsia" w:hAnsiTheme="minorEastAsia" w:eastAsiaTheme="minorEastAsia" w:cstheme="minorEastAsia"/>
                <w:b w:val="0"/>
                <w:bCs w:val="0"/>
                <w:color w:val="000000"/>
                <w:kern w:val="0"/>
                <w:sz w:val="18"/>
                <w:szCs w:val="18"/>
                <w:lang w:val="en-US" w:eastAsia="zh-CN"/>
              </w:rPr>
              <w:t>干物质</w:t>
            </w:r>
            <w:r>
              <w:rPr>
                <w:rFonts w:hint="eastAsia" w:asciiTheme="minorEastAsia" w:hAnsiTheme="minorEastAsia" w:eastAsiaTheme="minorEastAsia" w:cstheme="minorEastAsia"/>
                <w:b w:val="0"/>
                <w:bCs w:val="0"/>
                <w:color w:val="000000"/>
                <w:kern w:val="0"/>
                <w:sz w:val="18"/>
                <w:szCs w:val="18"/>
              </w:rPr>
              <w:t>）</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6BAF6">
            <w:pPr>
              <w:widowControl/>
              <w:jc w:val="center"/>
              <w:textAlignment w:val="center"/>
              <w:rPr>
                <w:rFonts w:hint="default"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2</w:t>
            </w:r>
            <w:r>
              <w:rPr>
                <w:rFonts w:hint="eastAsia" w:asciiTheme="minorEastAsia" w:hAnsiTheme="minorEastAsia" w:cstheme="minorEastAsia"/>
                <w:b w:val="0"/>
                <w:bCs w:val="0"/>
                <w:color w:val="auto"/>
                <w:sz w:val="18"/>
                <w:szCs w:val="18"/>
                <w:lang w:val="en-US" w:eastAsia="zh-CN"/>
              </w:rPr>
              <w:t>2</w:t>
            </w:r>
            <w:r>
              <w:rPr>
                <w:rFonts w:hint="eastAsia" w:asciiTheme="minorEastAsia" w:hAnsiTheme="minorEastAsia" w:eastAsiaTheme="minorEastAsia" w:cstheme="minorEastAsia"/>
                <w:b w:val="0"/>
                <w:bCs w:val="0"/>
                <w:color w:val="000000"/>
                <w:sz w:val="18"/>
                <w:szCs w:val="18"/>
              </w:rPr>
              <w:t>%</w:t>
            </w:r>
          </w:p>
        </w:tc>
      </w:tr>
      <w:tr w14:paraId="1CA11461">
        <w:tblPrEx>
          <w:tblCellMar>
            <w:top w:w="0" w:type="dxa"/>
            <w:left w:w="108" w:type="dxa"/>
            <w:bottom w:w="0" w:type="dxa"/>
            <w:right w:w="108" w:type="dxa"/>
          </w:tblCellMar>
        </w:tblPrEx>
        <w:trPr>
          <w:trHeight w:val="492"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7B46BAE9">
            <w:pPr>
              <w:widowControl/>
              <w:jc w:val="center"/>
              <w:textAlignment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kern w:val="0"/>
                <w:sz w:val="18"/>
                <w:szCs w:val="18"/>
                <w:lang w:val="en-US" w:eastAsia="zh-CN"/>
              </w:rPr>
              <w:t>灰分</w:t>
            </w:r>
            <w:r>
              <w:rPr>
                <w:rFonts w:hint="eastAsia" w:asciiTheme="minorEastAsia" w:hAnsiTheme="minorEastAsia" w:eastAsiaTheme="minorEastAsia" w:cstheme="minorEastAsia"/>
                <w:b w:val="0"/>
                <w:bCs w:val="0"/>
                <w:color w:val="000000"/>
                <w:kern w:val="0"/>
                <w:sz w:val="18"/>
                <w:szCs w:val="18"/>
              </w:rPr>
              <w:t>（</w:t>
            </w:r>
            <w:r>
              <w:rPr>
                <w:rFonts w:hint="eastAsia" w:asciiTheme="minorEastAsia" w:hAnsiTheme="minorEastAsia" w:eastAsiaTheme="minorEastAsia" w:cstheme="minorEastAsia"/>
                <w:b w:val="0"/>
                <w:bCs w:val="0"/>
                <w:color w:val="000000"/>
                <w:kern w:val="0"/>
                <w:sz w:val="18"/>
                <w:szCs w:val="18"/>
                <w:lang w:val="en-US" w:eastAsia="zh-CN"/>
              </w:rPr>
              <w:t>干物质</w:t>
            </w:r>
            <w:r>
              <w:rPr>
                <w:rFonts w:hint="eastAsia" w:asciiTheme="minorEastAsia" w:hAnsiTheme="minorEastAsia" w:eastAsiaTheme="minorEastAsia" w:cstheme="minorEastAsia"/>
                <w:b w:val="0"/>
                <w:bCs w:val="0"/>
                <w:color w:val="000000"/>
                <w:kern w:val="0"/>
                <w:sz w:val="18"/>
                <w:szCs w:val="18"/>
              </w:rPr>
              <w:t>）</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F2BD6">
            <w:pPr>
              <w:jc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cstheme="minorEastAsia"/>
                <w:b w:val="0"/>
                <w:bCs w:val="0"/>
                <w:color w:val="auto"/>
                <w:sz w:val="18"/>
                <w:szCs w:val="18"/>
                <w:lang w:val="en-US" w:eastAsia="zh-CN"/>
              </w:rPr>
              <w:t>6.</w:t>
            </w:r>
            <w:r>
              <w:rPr>
                <w:rFonts w:hint="eastAsia" w:asciiTheme="minorEastAsia" w:hAnsiTheme="minorEastAsia" w:eastAsiaTheme="minorEastAsia" w:cstheme="minorEastAsia"/>
                <w:b w:val="0"/>
                <w:bCs w:val="0"/>
                <w:color w:val="auto"/>
                <w:sz w:val="18"/>
                <w:szCs w:val="18"/>
                <w:lang w:val="en-US" w:eastAsia="zh-CN"/>
              </w:rPr>
              <w:t>5</w:t>
            </w:r>
            <w:r>
              <w:rPr>
                <w:rFonts w:hint="eastAsia" w:asciiTheme="minorEastAsia" w:hAnsiTheme="minorEastAsia" w:eastAsiaTheme="minorEastAsia" w:cstheme="minorEastAsia"/>
                <w:b w:val="0"/>
                <w:bCs w:val="0"/>
                <w:color w:val="000000"/>
                <w:sz w:val="18"/>
                <w:szCs w:val="18"/>
              </w:rPr>
              <w:t>%</w:t>
            </w:r>
          </w:p>
        </w:tc>
      </w:tr>
      <w:tr w14:paraId="4A1DFDBD">
        <w:tblPrEx>
          <w:tblCellMar>
            <w:top w:w="0" w:type="dxa"/>
            <w:left w:w="108" w:type="dxa"/>
            <w:bottom w:w="0" w:type="dxa"/>
            <w:right w:w="108" w:type="dxa"/>
          </w:tblCellMar>
        </w:tblPrEx>
        <w:trPr>
          <w:trHeight w:val="492"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08974A1A">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成本（元/吨）</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DB9DF">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4BDC51DA">
        <w:tblPrEx>
          <w:tblCellMar>
            <w:top w:w="0" w:type="dxa"/>
            <w:left w:w="108" w:type="dxa"/>
            <w:bottom w:w="0" w:type="dxa"/>
            <w:right w:w="108" w:type="dxa"/>
          </w:tblCellMar>
        </w:tblPrEx>
        <w:trPr>
          <w:trHeight w:val="492"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3C504CF1">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包装（元/吨）</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D1DEF">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4F3F7A2C">
        <w:tblPrEx>
          <w:tblCellMar>
            <w:top w:w="0" w:type="dxa"/>
            <w:left w:w="108" w:type="dxa"/>
            <w:bottom w:w="0" w:type="dxa"/>
            <w:right w:w="108" w:type="dxa"/>
          </w:tblCellMar>
        </w:tblPrEx>
        <w:trPr>
          <w:trHeight w:val="492"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2D9501D6">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加工费（元/吨）</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A309D">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0AB93426">
        <w:tblPrEx>
          <w:tblCellMar>
            <w:top w:w="0" w:type="dxa"/>
            <w:left w:w="108" w:type="dxa"/>
            <w:bottom w:w="0" w:type="dxa"/>
            <w:right w:w="108" w:type="dxa"/>
          </w:tblCellMar>
        </w:tblPrEx>
        <w:trPr>
          <w:trHeight w:val="492"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7DCE1C84">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运费（元/吨）</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AF3D8">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2ECA4F29">
        <w:tblPrEx>
          <w:tblCellMar>
            <w:top w:w="0" w:type="dxa"/>
            <w:left w:w="108" w:type="dxa"/>
            <w:bottom w:w="0" w:type="dxa"/>
            <w:right w:w="108" w:type="dxa"/>
          </w:tblCellMar>
        </w:tblPrEx>
        <w:trPr>
          <w:trHeight w:val="492"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11EB2C32">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cstheme="minorEastAsia"/>
                <w:i w:val="0"/>
                <w:iCs w:val="0"/>
                <w:color w:val="000000"/>
                <w:kern w:val="0"/>
                <w:sz w:val="18"/>
                <w:szCs w:val="18"/>
                <w:u w:val="none"/>
                <w:lang w:val="en-US" w:eastAsia="zh-CN" w:bidi="ar"/>
              </w:rPr>
              <w:t>不含税单</w:t>
            </w:r>
            <w:r>
              <w:rPr>
                <w:rFonts w:hint="eastAsia" w:asciiTheme="minorEastAsia" w:hAnsiTheme="minorEastAsia" w:eastAsiaTheme="minorEastAsia" w:cstheme="minorEastAsia"/>
                <w:i w:val="0"/>
                <w:iCs w:val="0"/>
                <w:color w:val="000000"/>
                <w:kern w:val="0"/>
                <w:sz w:val="18"/>
                <w:szCs w:val="18"/>
                <w:u w:val="none"/>
                <w:lang w:val="en-US" w:eastAsia="zh-CN" w:bidi="ar"/>
              </w:rPr>
              <w:t>价（元/吨）</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CE09B">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65621803">
        <w:tblPrEx>
          <w:tblCellMar>
            <w:top w:w="0" w:type="dxa"/>
            <w:left w:w="108" w:type="dxa"/>
            <w:bottom w:w="0" w:type="dxa"/>
            <w:right w:w="108" w:type="dxa"/>
          </w:tblCellMar>
        </w:tblPrEx>
        <w:trPr>
          <w:trHeight w:val="492"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3D35BDAA">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21.98吨不含税总价（元）</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5004F">
            <w:pPr>
              <w:jc w:val="center"/>
              <w:rPr>
                <w:rFonts w:hint="eastAsia" w:asciiTheme="minorEastAsia" w:hAnsiTheme="minorEastAsia" w:eastAsiaTheme="minorEastAsia" w:cstheme="minorEastAsia"/>
                <w:color w:val="000000"/>
                <w:sz w:val="18"/>
                <w:szCs w:val="18"/>
              </w:rPr>
            </w:pPr>
          </w:p>
        </w:tc>
      </w:tr>
      <w:tr w14:paraId="05221B6E">
        <w:tblPrEx>
          <w:tblCellMar>
            <w:top w:w="0" w:type="dxa"/>
            <w:left w:w="108" w:type="dxa"/>
            <w:bottom w:w="0" w:type="dxa"/>
            <w:right w:w="108" w:type="dxa"/>
          </w:tblCellMar>
        </w:tblPrEx>
        <w:trPr>
          <w:trHeight w:val="492"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025F32F6">
            <w:pPr>
              <w:keepNext w:val="0"/>
              <w:keepLines w:val="0"/>
              <w:widowControl/>
              <w:suppressLineNumbers w:val="0"/>
              <w:jc w:val="center"/>
              <w:textAlignment w:val="center"/>
              <w:rPr>
                <w:rFonts w:hint="eastAsia" w:asciiTheme="minorEastAsia" w:hAnsiTheme="minorEastAsia" w:eastAsiaTheme="minorEastAsia" w:cstheme="minorEastAsia"/>
                <w:b/>
                <w:bCs/>
                <w:color w:val="000000"/>
                <w:kern w:val="2"/>
                <w:sz w:val="18"/>
                <w:szCs w:val="18"/>
                <w:lang w:val="en-US" w:eastAsia="zh-CN" w:bidi="ar-SA"/>
              </w:rPr>
            </w:pPr>
            <w:r>
              <w:rPr>
                <w:rFonts w:hint="eastAsia" w:asciiTheme="minorEastAsia" w:hAnsiTheme="minorEastAsia" w:cstheme="minorEastAsia"/>
                <w:i w:val="0"/>
                <w:iCs w:val="0"/>
                <w:color w:val="000000"/>
                <w:kern w:val="0"/>
                <w:sz w:val="18"/>
                <w:szCs w:val="18"/>
                <w:u w:val="none"/>
                <w:lang w:val="en-US" w:eastAsia="zh-CN" w:bidi="ar"/>
              </w:rPr>
              <w:t>含税单</w:t>
            </w:r>
            <w:r>
              <w:rPr>
                <w:rFonts w:hint="eastAsia" w:asciiTheme="minorEastAsia" w:hAnsiTheme="minorEastAsia" w:eastAsiaTheme="minorEastAsia" w:cstheme="minorEastAsia"/>
                <w:i w:val="0"/>
                <w:iCs w:val="0"/>
                <w:color w:val="000000"/>
                <w:kern w:val="0"/>
                <w:sz w:val="18"/>
                <w:szCs w:val="18"/>
                <w:u w:val="none"/>
                <w:lang w:val="en-US" w:eastAsia="zh-CN" w:bidi="ar"/>
              </w:rPr>
              <w:t>价（元/吨）</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7077D">
            <w:pPr>
              <w:jc w:val="center"/>
              <w:rPr>
                <w:rFonts w:hint="eastAsia" w:asciiTheme="minorEastAsia" w:hAnsiTheme="minorEastAsia" w:eastAsiaTheme="minorEastAsia" w:cstheme="minorEastAsia"/>
                <w:color w:val="000000"/>
                <w:sz w:val="18"/>
                <w:szCs w:val="18"/>
              </w:rPr>
            </w:pPr>
          </w:p>
        </w:tc>
      </w:tr>
      <w:tr w14:paraId="6D6F46D2">
        <w:tblPrEx>
          <w:tblCellMar>
            <w:top w:w="0" w:type="dxa"/>
            <w:left w:w="108" w:type="dxa"/>
            <w:bottom w:w="0" w:type="dxa"/>
            <w:right w:w="108" w:type="dxa"/>
          </w:tblCellMar>
        </w:tblPrEx>
        <w:trPr>
          <w:trHeight w:val="492"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C9235A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21.98吨含税总价（元）</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6630F">
            <w:pPr>
              <w:jc w:val="center"/>
              <w:rPr>
                <w:rFonts w:hint="eastAsia" w:asciiTheme="minorEastAsia" w:hAnsiTheme="minorEastAsia" w:eastAsiaTheme="minorEastAsia" w:cstheme="minorEastAsia"/>
                <w:color w:val="000000"/>
                <w:sz w:val="18"/>
                <w:szCs w:val="18"/>
              </w:rPr>
            </w:pPr>
          </w:p>
        </w:tc>
      </w:tr>
      <w:tr w14:paraId="5C4D6074">
        <w:tblPrEx>
          <w:tblCellMar>
            <w:top w:w="0" w:type="dxa"/>
            <w:left w:w="108" w:type="dxa"/>
            <w:bottom w:w="0" w:type="dxa"/>
            <w:right w:w="108" w:type="dxa"/>
          </w:tblCellMar>
        </w:tblPrEx>
        <w:trPr>
          <w:trHeight w:val="492"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29515ED">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报价有效期</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F2651">
            <w:pPr>
              <w:jc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cstheme="minorEastAsia"/>
                <w:color w:val="000000"/>
                <w:sz w:val="18"/>
                <w:szCs w:val="18"/>
                <w:lang w:val="en-US" w:eastAsia="zh-CN"/>
              </w:rPr>
              <w:t>报价之日起30日</w:t>
            </w:r>
          </w:p>
        </w:tc>
      </w:tr>
      <w:tr w14:paraId="1F00FB66">
        <w:tblPrEx>
          <w:tblCellMar>
            <w:top w:w="0" w:type="dxa"/>
            <w:left w:w="108" w:type="dxa"/>
            <w:bottom w:w="0" w:type="dxa"/>
            <w:right w:w="108" w:type="dxa"/>
          </w:tblCellMar>
        </w:tblPrEx>
        <w:trPr>
          <w:trHeight w:val="814"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7D8B686B">
            <w:pPr>
              <w:keepNext w:val="0"/>
              <w:keepLines w:val="0"/>
              <w:widowControl/>
              <w:suppressLineNumbers w:val="0"/>
              <w:jc w:val="center"/>
              <w:textAlignment w:val="center"/>
              <w:rPr>
                <w:rFonts w:ascii="仿宋_GB2312" w:hAnsi="仿宋_GB2312" w:eastAsia="仿宋_GB2312" w:cs="仿宋_GB2312"/>
                <w:b/>
                <w:bCs/>
                <w:color w:val="000000"/>
                <w:sz w:val="18"/>
                <w:szCs w:val="18"/>
              </w:rPr>
            </w:pPr>
            <w:r>
              <w:rPr>
                <w:rFonts w:hint="eastAsia" w:ascii="宋体" w:hAnsi="宋体" w:cs="宋体"/>
                <w:i w:val="0"/>
                <w:iCs w:val="0"/>
                <w:color w:val="000000"/>
                <w:kern w:val="0"/>
                <w:sz w:val="18"/>
                <w:szCs w:val="18"/>
                <w:u w:val="none"/>
                <w:lang w:val="en-US" w:eastAsia="zh-CN" w:bidi="ar"/>
              </w:rPr>
              <w:t>付款方式、账期</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E7E2E">
            <w:pPr>
              <w:widowControl/>
              <w:jc w:val="center"/>
              <w:textAlignment w:val="center"/>
              <w:rPr>
                <w:rFonts w:ascii="仿宋_GB2312" w:hAnsi="仿宋_GB2312" w:eastAsia="仿宋_GB2312" w:cs="仿宋_GB2312"/>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先货后款</w:t>
            </w:r>
            <w:r>
              <w:rPr>
                <w:rFonts w:hint="eastAsia" w:asciiTheme="minorEastAsia" w:hAnsiTheme="minorEastAsia" w:cstheme="minorEastAsia"/>
                <w:i w:val="0"/>
                <w:iCs w:val="0"/>
                <w:color w:val="000000"/>
                <w:kern w:val="0"/>
                <w:sz w:val="18"/>
                <w:szCs w:val="18"/>
                <w:u w:val="none"/>
                <w:lang w:val="en-US" w:eastAsia="zh-CN" w:bidi="ar"/>
              </w:rPr>
              <w:t>。</w:t>
            </w:r>
            <w:r>
              <w:rPr>
                <w:rFonts w:hint="eastAsia" w:asciiTheme="minorEastAsia" w:hAnsiTheme="minorEastAsia" w:eastAsiaTheme="minorEastAsia" w:cstheme="minorEastAsia"/>
                <w:i w:val="0"/>
                <w:iCs w:val="0"/>
                <w:color w:val="000000"/>
                <w:kern w:val="0"/>
                <w:sz w:val="18"/>
                <w:szCs w:val="18"/>
                <w:u w:val="none"/>
                <w:lang w:val="en-US" w:eastAsia="zh-CN" w:bidi="ar"/>
              </w:rPr>
              <w:t>验收合格后，收到正规足额发票之日起7个工作日内以银行转账的方式一次性付款。</w:t>
            </w:r>
          </w:p>
        </w:tc>
      </w:tr>
      <w:tr w14:paraId="22D439EF">
        <w:tblPrEx>
          <w:tblCellMar>
            <w:top w:w="0" w:type="dxa"/>
            <w:left w:w="108" w:type="dxa"/>
            <w:bottom w:w="0" w:type="dxa"/>
            <w:right w:w="108" w:type="dxa"/>
          </w:tblCellMar>
        </w:tblPrEx>
        <w:trPr>
          <w:trHeight w:val="504" w:hRule="atLeast"/>
        </w:trPr>
        <w:tc>
          <w:tcPr>
            <w:tcW w:w="2362"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73DE9D2A">
            <w:pPr>
              <w:keepNext w:val="0"/>
              <w:keepLines w:val="0"/>
              <w:widowControl/>
              <w:suppressLineNumbers w:val="0"/>
              <w:jc w:val="center"/>
              <w:textAlignment w:val="center"/>
              <w:rPr>
                <w:rFonts w:ascii="仿宋_GB2312" w:hAnsi="仿宋_GB2312" w:eastAsia="仿宋_GB2312" w:cs="仿宋_GB2312"/>
                <w:b/>
                <w:bCs/>
                <w:color w:val="000000"/>
                <w:sz w:val="18"/>
                <w:szCs w:val="18"/>
              </w:rPr>
            </w:pPr>
            <w:r>
              <w:rPr>
                <w:rFonts w:hint="eastAsia" w:ascii="宋体" w:hAnsi="宋体" w:cs="宋体"/>
                <w:i w:val="0"/>
                <w:iCs w:val="0"/>
                <w:color w:val="000000"/>
                <w:kern w:val="0"/>
                <w:sz w:val="18"/>
                <w:szCs w:val="18"/>
                <w:u w:val="none"/>
                <w:lang w:val="en-US" w:eastAsia="zh-CN" w:bidi="ar"/>
              </w:rPr>
              <w:t>联系人、联系电话</w:t>
            </w:r>
          </w:p>
        </w:tc>
        <w:tc>
          <w:tcPr>
            <w:tcW w:w="59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0AE70">
            <w:pPr>
              <w:widowControl/>
              <w:jc w:val="center"/>
              <w:textAlignment w:val="center"/>
              <w:rPr>
                <w:rFonts w:ascii="仿宋_GB2312" w:hAnsi="仿宋_GB2312" w:eastAsia="仿宋_GB2312" w:cs="仿宋_GB2312"/>
                <w:color w:val="000000"/>
                <w:sz w:val="18"/>
                <w:szCs w:val="18"/>
              </w:rPr>
            </w:pPr>
          </w:p>
        </w:tc>
      </w:tr>
    </w:tbl>
    <w:p w14:paraId="00417234">
      <w:pPr>
        <w:ind w:firstLine="5120" w:firstLineChars="1600"/>
        <w:rPr>
          <w:rFonts w:hint="eastAsia" w:ascii="仿宋_GB2312" w:hAnsi="仿宋_GB2312" w:eastAsia="仿宋_GB2312" w:cs="仿宋_GB2312"/>
          <w:sz w:val="32"/>
          <w:szCs w:val="32"/>
          <w:u w:val="single"/>
          <w:lang w:val="en-US" w:eastAsia="zh-CN"/>
        </w:rPr>
      </w:pPr>
    </w:p>
    <w:p w14:paraId="4374E168">
      <w:pPr>
        <w:ind w:firstLine="5120" w:firstLineChars="1600"/>
        <w:rPr>
          <w:rFonts w:hint="eastAsia" w:ascii="仿宋_GB2312" w:hAnsi="仿宋_GB2312" w:eastAsia="仿宋_GB2312" w:cs="仿宋_GB2312"/>
          <w:sz w:val="32"/>
          <w:szCs w:val="32"/>
          <w:u w:val="single"/>
          <w:lang w:val="en-US" w:eastAsia="zh-CN"/>
        </w:rPr>
      </w:pPr>
    </w:p>
    <w:p w14:paraId="5C0DF364">
      <w:pPr>
        <w:ind w:firstLine="5120" w:firstLineChars="1600"/>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 xml:space="preserve">              </w:t>
      </w:r>
    </w:p>
    <w:p w14:paraId="4C736C93">
      <w:pPr>
        <w:ind w:firstLine="5120" w:firstLineChars="1600"/>
        <w:rPr>
          <w:rFonts w:hint="eastAsia" w:ascii="仿宋_GB2312" w:hAnsi="仿宋_GB2312" w:eastAsia="仿宋_GB2312" w:cs="仿宋_GB2312"/>
          <w:sz w:val="32"/>
          <w:szCs w:val="32"/>
          <w:u w:val="single"/>
          <w:lang w:val="en-US" w:eastAsia="zh-CN"/>
        </w:rPr>
      </w:pPr>
    </w:p>
    <w:p w14:paraId="682D413E">
      <w:pPr>
        <w:ind w:firstLine="5120" w:firstLineChars="1600"/>
        <w:rPr>
          <w:rFonts w:hint="eastAsia" w:ascii="仿宋_GB2312" w:hAnsi="仿宋_GB2312" w:eastAsia="仿宋_GB2312" w:cs="仿宋_GB2312"/>
          <w:sz w:val="32"/>
          <w:szCs w:val="32"/>
          <w:u w:val="single"/>
          <w:lang w:val="en-US" w:eastAsia="zh-CN"/>
        </w:rPr>
      </w:pPr>
    </w:p>
    <w:p w14:paraId="5FC44A44">
      <w:pPr>
        <w:ind w:firstLine="5120" w:firstLineChars="1600"/>
        <w:rPr>
          <w:rFonts w:hint="eastAsia" w:ascii="仿宋_GB2312" w:hAnsi="仿宋_GB2312" w:eastAsia="仿宋_GB2312" w:cs="仿宋_GB2312"/>
          <w:sz w:val="32"/>
          <w:szCs w:val="32"/>
          <w:u w:val="single"/>
          <w:lang w:val="en-US" w:eastAsia="zh-CN"/>
        </w:rPr>
      </w:pPr>
    </w:p>
    <w:p w14:paraId="4C5CD5C7">
      <w:pPr>
        <w:ind w:firstLine="5120" w:firstLineChars="1600"/>
        <w:rPr>
          <w:rFonts w:hint="eastAsia" w:ascii="仿宋_GB2312" w:hAnsi="仿宋_GB2312" w:eastAsia="仿宋_GB2312" w:cs="仿宋_GB2312"/>
          <w:sz w:val="32"/>
          <w:szCs w:val="32"/>
          <w:u w:val="single"/>
          <w:lang w:val="en-US" w:eastAsia="zh-CN"/>
        </w:rPr>
      </w:pPr>
    </w:p>
    <w:p w14:paraId="2943BBF6">
      <w:pPr>
        <w:ind w:firstLine="5120" w:firstLineChars="1600"/>
        <w:rPr>
          <w:rFonts w:hint="eastAsia" w:ascii="仿宋_GB2312" w:hAnsi="仿宋_GB2312" w:eastAsia="仿宋_GB2312" w:cs="仿宋_GB2312"/>
          <w:sz w:val="32"/>
          <w:szCs w:val="32"/>
          <w:u w:val="single"/>
          <w:lang w:val="en-US" w:eastAsia="zh-CN"/>
        </w:rPr>
      </w:pPr>
    </w:p>
    <w:p w14:paraId="74D37C9D">
      <w:pPr>
        <w:ind w:firstLine="5120" w:firstLineChars="1600"/>
        <w:rPr>
          <w:rFonts w:hint="eastAsia" w:ascii="仿宋_GB2312" w:hAnsi="仿宋_GB2312" w:eastAsia="仿宋_GB2312" w:cs="仿宋_GB2312"/>
          <w:sz w:val="32"/>
          <w:szCs w:val="32"/>
          <w:u w:val="single"/>
          <w:lang w:val="en-US" w:eastAsia="zh-CN"/>
        </w:rPr>
      </w:pPr>
    </w:p>
    <w:p w14:paraId="316B58F5">
      <w:pPr>
        <w:ind w:firstLine="5120" w:firstLineChars="1600"/>
        <w:rPr>
          <w:rFonts w:hint="eastAsia" w:ascii="仿宋_GB2312" w:hAnsi="仿宋_GB2312" w:eastAsia="仿宋_GB2312" w:cs="仿宋_GB2312"/>
          <w:sz w:val="32"/>
          <w:szCs w:val="32"/>
          <w:u w:val="single"/>
          <w:lang w:val="en-US" w:eastAsia="zh-CN"/>
        </w:rPr>
      </w:pPr>
    </w:p>
    <w:p w14:paraId="7FFE4AE0">
      <w:pPr>
        <w:ind w:firstLine="5120" w:firstLineChars="1600"/>
        <w:rPr>
          <w:rFonts w:hint="eastAsia" w:ascii="仿宋_GB2312" w:hAnsi="仿宋_GB2312" w:eastAsia="仿宋_GB2312" w:cs="仿宋_GB2312"/>
          <w:sz w:val="32"/>
          <w:szCs w:val="32"/>
          <w:u w:val="single"/>
          <w:lang w:val="en-US" w:eastAsia="zh-CN"/>
        </w:rPr>
      </w:pPr>
    </w:p>
    <w:p w14:paraId="17C9C0E3">
      <w:pPr>
        <w:ind w:firstLine="5120" w:firstLineChars="1600"/>
        <w:rPr>
          <w:rFonts w:hint="eastAsia" w:ascii="仿宋_GB2312" w:hAnsi="仿宋_GB2312" w:eastAsia="仿宋_GB2312" w:cs="仿宋_GB2312"/>
          <w:sz w:val="32"/>
          <w:szCs w:val="32"/>
          <w:u w:val="single"/>
          <w:lang w:val="en-US" w:eastAsia="zh-CN"/>
        </w:rPr>
      </w:pPr>
    </w:p>
    <w:p w14:paraId="31A6329C">
      <w:pPr>
        <w:ind w:firstLine="5120" w:firstLineChars="1600"/>
        <w:rPr>
          <w:rFonts w:hint="eastAsia" w:ascii="仿宋_GB2312" w:hAnsi="仿宋_GB2312" w:eastAsia="仿宋_GB2312" w:cs="仿宋_GB2312"/>
          <w:sz w:val="32"/>
          <w:szCs w:val="32"/>
          <w:u w:val="single"/>
          <w:lang w:val="en-US" w:eastAsia="zh-CN"/>
        </w:rPr>
      </w:pPr>
    </w:p>
    <w:p w14:paraId="4E30EADE">
      <w:pPr>
        <w:ind w:firstLine="5120" w:firstLineChars="1600"/>
        <w:rPr>
          <w:rFonts w:hint="eastAsia" w:ascii="仿宋_GB2312" w:hAnsi="仿宋_GB2312" w:eastAsia="仿宋_GB2312" w:cs="仿宋_GB2312"/>
          <w:sz w:val="32"/>
          <w:szCs w:val="32"/>
          <w:u w:val="single"/>
          <w:lang w:val="en-US" w:eastAsia="zh-CN"/>
        </w:rPr>
      </w:pPr>
    </w:p>
    <w:p w14:paraId="7047C4C8">
      <w:pPr>
        <w:ind w:firstLine="5120" w:firstLineChars="1600"/>
        <w:rPr>
          <w:rFonts w:hint="eastAsia" w:ascii="仿宋_GB2312" w:hAnsi="仿宋_GB2312" w:eastAsia="仿宋_GB2312" w:cs="仿宋_GB2312"/>
          <w:sz w:val="32"/>
          <w:szCs w:val="32"/>
          <w:u w:val="single"/>
          <w:lang w:val="en-US" w:eastAsia="zh-CN"/>
        </w:rPr>
      </w:pPr>
    </w:p>
    <w:p w14:paraId="51CB34E7">
      <w:pPr>
        <w:rPr>
          <w:rFonts w:hint="eastAsia" w:ascii="仿宋_GB2312" w:hAnsi="仿宋_GB2312" w:eastAsia="仿宋_GB2312" w:cs="仿宋_GB2312"/>
          <w:sz w:val="32"/>
          <w:szCs w:val="32"/>
          <w:u w:val="single"/>
          <w:lang w:val="en-US" w:eastAsia="zh-CN"/>
        </w:rPr>
      </w:pPr>
    </w:p>
    <w:p w14:paraId="4A67F1A8">
      <w:pPr>
        <w:ind w:firstLine="7360" w:firstLineChars="2300"/>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公司</w:t>
      </w:r>
    </w:p>
    <w:p w14:paraId="2A951F47">
      <w:pPr>
        <w:pStyle w:val="3"/>
        <w:ind w:firstLine="5120" w:firstLineChars="1600"/>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年    月    日</w:t>
      </w:r>
    </w:p>
    <w:p w14:paraId="467E5ADF"/>
    <w:p w14:paraId="5CDF8064"/>
    <w:p w14:paraId="184A1D69"/>
    <w:p w14:paraId="03B343F3"/>
    <w:p w14:paraId="204DC601"/>
    <w:p w14:paraId="57F528BD"/>
    <w:tbl>
      <w:tblPr>
        <w:tblStyle w:val="4"/>
        <w:tblpPr w:leftFromText="180" w:rightFromText="180" w:vertAnchor="text" w:horzAnchor="page" w:tblpX="2188" w:tblpY="17"/>
        <w:tblOverlap w:val="never"/>
        <w:tblW w:w="8238" w:type="dxa"/>
        <w:tblInd w:w="0" w:type="dxa"/>
        <w:tblLayout w:type="autofit"/>
        <w:tblCellMar>
          <w:top w:w="0" w:type="dxa"/>
          <w:left w:w="108" w:type="dxa"/>
          <w:bottom w:w="0" w:type="dxa"/>
          <w:right w:w="108" w:type="dxa"/>
        </w:tblCellMar>
      </w:tblPr>
      <w:tblGrid>
        <w:gridCol w:w="2334"/>
        <w:gridCol w:w="5904"/>
      </w:tblGrid>
      <w:tr w14:paraId="6714D74D">
        <w:tblPrEx>
          <w:tblCellMar>
            <w:top w:w="0" w:type="dxa"/>
            <w:left w:w="108" w:type="dxa"/>
            <w:bottom w:w="0" w:type="dxa"/>
            <w:right w:w="108" w:type="dxa"/>
          </w:tblCellMar>
        </w:tblPrEx>
        <w:trPr>
          <w:trHeight w:val="1461" w:hRule="atLeast"/>
        </w:trPr>
        <w:tc>
          <w:tcPr>
            <w:tcW w:w="2334" w:type="dxa"/>
            <w:tcBorders>
              <w:top w:val="single" w:color="000000" w:sz="4" w:space="0"/>
              <w:left w:val="single" w:color="auto" w:sz="4" w:space="0"/>
              <w:bottom w:val="single" w:color="000000" w:sz="4" w:space="0"/>
              <w:right w:val="single" w:color="000000" w:sz="4" w:space="0"/>
            </w:tcBorders>
            <w:shd w:val="clear" w:color="auto" w:fill="DDEBF7"/>
            <w:vAlign w:val="center"/>
            <mc:AlternateContent>
              <mc:Choice Requires="wpsCustomData">
                <wpsCustomData:diagonals>
                  <wpsCustomData:diagonal from="10000" to="30000">
                    <wpsCustomData:border w:val="single" w:color="000000" w:sz="4" w:space="0"/>
                  </wpsCustomData:diagonal>
                </wpsCustomData:diagonals>
              </mc:Choice>
            </mc:AlternateContent>
          </w:tcPr>
          <w:p w14:paraId="18019E88">
            <w:pPr>
              <w:widowControl/>
              <w:snapToGrid w:val="0"/>
              <w:spacing w:line="240" w:lineRule="auto"/>
              <w:jc w:val="center"/>
              <w:textAlignment w:val="center"/>
              <w:rPr>
                <w:rFonts w:hint="eastAsia" w:ascii="仿宋_GB2312" w:hAnsi="仿宋_GB2312" w:eastAsia="仿宋_GB2312" w:cs="仿宋_GB2312"/>
                <w:b/>
                <w:bCs/>
                <w:color w:val="000000"/>
                <w:sz w:val="24"/>
                <w:lang w:val="en-US" w:eastAsia="zh-CN"/>
              </w:rPr>
            </w:pPr>
          </w:p>
          <w:p w14:paraId="3D02F770">
            <w:pPr>
              <w:widowControl/>
              <w:snapToGrid w:val="0"/>
              <w:spacing w:line="240" w:lineRule="auto"/>
              <w:jc w:val="center"/>
              <w:textAlignment w:val="center"/>
              <w:rPr>
                <w:rFonts w:hint="eastAsia" w:ascii="仿宋_GB2312" w:hAnsi="仿宋_GB2312" w:eastAsia="仿宋_GB2312" w:cs="仿宋_GB2312"/>
                <w:b/>
                <w:bCs/>
                <w:color w:val="000000"/>
                <w:sz w:val="24"/>
                <w:lang w:val="en-US" w:eastAsia="zh-CN"/>
              </w:rPr>
            </w:pPr>
          </w:p>
          <w:p w14:paraId="31BDE82D">
            <w:pPr>
              <w:widowControl/>
              <w:snapToGrid w:val="0"/>
              <w:spacing w:line="240" w:lineRule="auto"/>
              <w:jc w:val="center"/>
              <w:textAlignment w:val="center"/>
              <w:rPr>
                <w:rFonts w:hint="eastAsia" w:ascii="仿宋_GB2312" w:hAnsi="仿宋_GB2312" w:eastAsia="仿宋_GB2312" w:cs="仿宋_GB2312"/>
                <w:b/>
                <w:bCs/>
                <w:color w:val="000000"/>
                <w:sz w:val="24"/>
                <w:lang w:val="en-US" w:eastAsia="zh-CN"/>
              </w:rPr>
            </w:pPr>
          </w:p>
          <w:p w14:paraId="5EEB2914">
            <w:pPr>
              <w:widowControl/>
              <w:snapToGrid w:val="0"/>
              <w:spacing w:line="240" w:lineRule="auto"/>
              <w:jc w:val="center"/>
              <w:textAlignment w:val="center"/>
              <mc:AlternateContent>
                <mc:Choice Requires="wpsCustomData">
                  <wpsCustomData:diagonalParaType/>
                </mc:Choice>
              </mc:AlternateContent>
              <w:rPr>
                <w:rFonts w:hint="default" w:ascii="仿宋_GB2312" w:hAnsi="仿宋_GB2312" w:eastAsia="仿宋_GB2312" w:cs="仿宋_GB2312"/>
                <w:b/>
                <w:bCs/>
                <w:color w:val="000000"/>
                <w:sz w:val="24"/>
                <w:lang w:val="en-US" w:eastAsia="zh-CN"/>
              </w:rPr>
            </w:pPr>
            <w:r>
              <w:rPr>
                <w:rFonts w:hint="eastAsia" w:ascii="仿宋_GB2312" w:hAnsi="仿宋_GB2312" w:eastAsia="仿宋_GB2312" w:cs="仿宋_GB2312"/>
                <w:b/>
                <w:bCs/>
                <w:color w:val="000000"/>
                <w:sz w:val="24"/>
                <w:lang w:val="en-US" w:eastAsia="zh-CN"/>
              </w:rPr>
              <w:t xml:space="preserve">技术指标  </w:t>
            </w:r>
          </w:p>
          <w:p w14:paraId="5616E15F">
            <w:pPr>
              <w:widowControl/>
              <w:jc w:val="center"/>
              <w:textAlignment w:val="center"/>
              <w:rPr>
                <w:rFonts w:hint="eastAsia" w:ascii="仿宋_GB2312" w:hAnsi="仿宋_GB2312" w:eastAsia="仿宋_GB2312" w:cs="仿宋_GB2312"/>
                <w:b/>
                <w:bCs/>
                <w:color w:val="000000"/>
                <w:kern w:val="2"/>
                <w:sz w:val="24"/>
                <w:szCs w:val="24"/>
                <w:lang w:val="en-US" w:eastAsia="zh-CN" w:bidi="ar-SA"/>
              </w:rPr>
            </w:pPr>
          </w:p>
          <w:p w14:paraId="5B0C9D77">
            <w:pPr>
              <w:widowControl/>
              <w:jc w:val="center"/>
              <w:textAlignment w:val="center"/>
              <w:rPr>
                <w:rFonts w:hint="eastAsia" w:ascii="仿宋_GB2312" w:hAnsi="仿宋_GB2312" w:eastAsia="仿宋_GB2312" w:cs="仿宋_GB2312"/>
                <w:b/>
                <w:bCs/>
                <w:color w:val="000000"/>
                <w:kern w:val="2"/>
                <w:sz w:val="24"/>
                <w:szCs w:val="24"/>
                <w:lang w:val="en-US" w:eastAsia="zh-CN" w:bidi="ar-SA"/>
              </w:rPr>
            </w:pPr>
            <w:r>
              <w:rPr>
                <w:rFonts w:hint="eastAsia" w:ascii="仿宋_GB2312" w:hAnsi="仿宋_GB2312" w:eastAsia="仿宋_GB2312" w:cs="仿宋_GB2312"/>
                <w:b/>
                <w:bCs/>
                <w:color w:val="000000"/>
                <w:kern w:val="2"/>
                <w:sz w:val="24"/>
                <w:szCs w:val="24"/>
                <w:lang w:val="en-US" w:eastAsia="zh-CN" w:bidi="ar-SA"/>
              </w:rPr>
              <w:t>原料名称</w:t>
            </w:r>
          </w:p>
          <w:p w14:paraId="0DDB6C14">
            <w:pPr>
              <w:pStyle w:val="3"/>
              <w:rPr>
                <w:rFonts w:hint="eastAsia" w:ascii="仿宋_GB2312" w:hAnsi="仿宋_GB2312" w:eastAsia="仿宋_GB2312" w:cs="仿宋_GB2312"/>
                <w:b/>
                <w:bCs/>
                <w:color w:val="000000"/>
                <w:kern w:val="2"/>
                <w:sz w:val="24"/>
                <w:szCs w:val="24"/>
                <w:lang w:val="en-US" w:eastAsia="zh-CN" w:bidi="ar-SA"/>
              </w:rPr>
            </w:pPr>
          </w:p>
          <w:p w14:paraId="000149FA">
            <w:pPr>
              <w:pStyle w:val="3"/>
              <w:rPr>
                <w:rFonts w:hint="eastAsia" w:ascii="仿宋_GB2312" w:hAnsi="仿宋_GB2312" w:eastAsia="仿宋_GB2312" w:cs="仿宋_GB2312"/>
                <w:b/>
                <w:bCs/>
                <w:color w:val="000000"/>
                <w:kern w:val="2"/>
                <w:sz w:val="24"/>
                <w:szCs w:val="24"/>
                <w:lang w:val="en-US" w:eastAsia="zh-CN" w:bidi="ar-SA"/>
              </w:rPr>
            </w:pPr>
          </w:p>
          <w:p w14:paraId="3C7B576C">
            <w:pPr>
              <w:pStyle w:val="3"/>
              <w:rPr>
                <w:rFonts w:hint="default" w:ascii="仿宋_GB2312" w:hAnsi="仿宋_GB2312" w:eastAsia="仿宋_GB2312" w:cs="仿宋_GB2312"/>
                <w:b/>
                <w:bCs/>
                <w:color w:val="000000"/>
                <w:kern w:val="2"/>
                <w:sz w:val="24"/>
                <w:szCs w:val="24"/>
                <w:lang w:val="en-US" w:eastAsia="zh-CN" w:bidi="ar-SA"/>
              </w:rPr>
            </w:pPr>
          </w:p>
        </w:tc>
        <w:tc>
          <w:tcPr>
            <w:tcW w:w="5904" w:type="dxa"/>
            <w:tcBorders>
              <w:top w:val="single" w:color="000000" w:sz="4" w:space="0"/>
              <w:left w:val="single" w:color="000000" w:sz="4" w:space="0"/>
              <w:bottom w:val="single" w:color="000000" w:sz="4" w:space="0"/>
              <w:right w:val="single" w:color="000000" w:sz="4" w:space="0"/>
            </w:tcBorders>
            <w:shd w:val="clear" w:color="auto" w:fill="DDEBF7"/>
            <w:vAlign w:val="center"/>
          </w:tcPr>
          <w:p w14:paraId="4FE625CE">
            <w:pPr>
              <w:widowControl/>
              <w:jc w:val="center"/>
              <w:textAlignment w:val="center"/>
              <w:rPr>
                <w:rFonts w:hint="default" w:ascii="仿宋_GB2312" w:hAnsi="仿宋_GB2312" w:eastAsia="仿宋_GB2312" w:cs="仿宋_GB2312"/>
                <w:b/>
                <w:bCs/>
                <w:color w:val="000000"/>
                <w:kern w:val="0"/>
                <w:sz w:val="24"/>
                <w:lang w:val="en-US" w:eastAsia="zh-CN"/>
              </w:rPr>
            </w:pPr>
            <w:r>
              <w:rPr>
                <w:rFonts w:hint="eastAsia" w:ascii="仿宋_GB2312" w:hAnsi="仿宋_GB2312" w:eastAsia="仿宋_GB2312" w:cs="仿宋_GB2312"/>
                <w:b/>
                <w:bCs/>
                <w:color w:val="000000"/>
                <w:sz w:val="24"/>
                <w:lang w:val="en-US" w:eastAsia="zh-CN"/>
              </w:rPr>
              <w:t>啤酒糟</w:t>
            </w:r>
          </w:p>
        </w:tc>
      </w:tr>
      <w:tr w14:paraId="427DFA94">
        <w:tblPrEx>
          <w:tblCellMar>
            <w:top w:w="0" w:type="dxa"/>
            <w:left w:w="108" w:type="dxa"/>
            <w:bottom w:w="0" w:type="dxa"/>
            <w:right w:w="108" w:type="dxa"/>
          </w:tblCellMar>
        </w:tblPrEx>
        <w:trPr>
          <w:trHeight w:val="373" w:hRule="atLeast"/>
        </w:trPr>
        <w:tc>
          <w:tcPr>
            <w:tcW w:w="233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3C008CBB">
            <w:pPr>
              <w:jc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sz w:val="18"/>
                <w:szCs w:val="18"/>
                <w:lang w:val="en-US" w:eastAsia="zh-CN"/>
              </w:rPr>
              <w:t>水分</w:t>
            </w:r>
          </w:p>
        </w:tc>
        <w:tc>
          <w:tcPr>
            <w:tcW w:w="5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334A8">
            <w:pPr>
              <w:widowControl/>
              <w:jc w:val="center"/>
              <w:textAlignment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75</w:t>
            </w:r>
            <w:r>
              <w:rPr>
                <w:rFonts w:hint="eastAsia" w:asciiTheme="minorEastAsia" w:hAnsiTheme="minorEastAsia" w:eastAsiaTheme="minorEastAsia" w:cstheme="minorEastAsia"/>
                <w:b w:val="0"/>
                <w:bCs w:val="0"/>
                <w:color w:val="000000"/>
                <w:sz w:val="18"/>
                <w:szCs w:val="18"/>
              </w:rPr>
              <w:t>%</w:t>
            </w:r>
          </w:p>
        </w:tc>
      </w:tr>
      <w:tr w14:paraId="50DA5499">
        <w:tblPrEx>
          <w:tblCellMar>
            <w:top w:w="0" w:type="dxa"/>
            <w:left w:w="108" w:type="dxa"/>
            <w:bottom w:w="0" w:type="dxa"/>
            <w:right w:w="108" w:type="dxa"/>
          </w:tblCellMar>
        </w:tblPrEx>
        <w:trPr>
          <w:trHeight w:val="373" w:hRule="atLeast"/>
        </w:trPr>
        <w:tc>
          <w:tcPr>
            <w:tcW w:w="233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30A7DADB">
            <w:pPr>
              <w:widowControl/>
              <w:jc w:val="center"/>
              <w:textAlignment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kern w:val="0"/>
                <w:sz w:val="18"/>
                <w:szCs w:val="18"/>
                <w:lang w:val="en-US" w:eastAsia="zh-CN"/>
              </w:rPr>
              <w:t>蛋白</w:t>
            </w:r>
            <w:r>
              <w:rPr>
                <w:rFonts w:hint="eastAsia" w:asciiTheme="minorEastAsia" w:hAnsiTheme="minorEastAsia" w:eastAsiaTheme="minorEastAsia" w:cstheme="minorEastAsia"/>
                <w:b w:val="0"/>
                <w:bCs w:val="0"/>
                <w:color w:val="000000"/>
                <w:kern w:val="0"/>
                <w:sz w:val="18"/>
                <w:szCs w:val="18"/>
              </w:rPr>
              <w:t>（</w:t>
            </w:r>
            <w:r>
              <w:rPr>
                <w:rFonts w:hint="eastAsia" w:asciiTheme="minorEastAsia" w:hAnsiTheme="minorEastAsia" w:eastAsiaTheme="minorEastAsia" w:cstheme="minorEastAsia"/>
                <w:b w:val="0"/>
                <w:bCs w:val="0"/>
                <w:color w:val="000000"/>
                <w:kern w:val="0"/>
                <w:sz w:val="18"/>
                <w:szCs w:val="18"/>
                <w:lang w:val="en-US" w:eastAsia="zh-CN"/>
              </w:rPr>
              <w:t>干物质</w:t>
            </w:r>
            <w:r>
              <w:rPr>
                <w:rFonts w:hint="eastAsia" w:asciiTheme="minorEastAsia" w:hAnsiTheme="minorEastAsia" w:eastAsiaTheme="minorEastAsia" w:cstheme="minorEastAsia"/>
                <w:b w:val="0"/>
                <w:bCs w:val="0"/>
                <w:color w:val="000000"/>
                <w:kern w:val="0"/>
                <w:sz w:val="18"/>
                <w:szCs w:val="18"/>
              </w:rPr>
              <w:t>）</w:t>
            </w:r>
          </w:p>
        </w:tc>
        <w:tc>
          <w:tcPr>
            <w:tcW w:w="5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0EF07">
            <w:pPr>
              <w:widowControl/>
              <w:jc w:val="center"/>
              <w:textAlignment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25</w:t>
            </w:r>
            <w:r>
              <w:rPr>
                <w:rFonts w:hint="eastAsia" w:asciiTheme="minorEastAsia" w:hAnsiTheme="minorEastAsia" w:eastAsiaTheme="minorEastAsia" w:cstheme="minorEastAsia"/>
                <w:b w:val="0"/>
                <w:bCs w:val="0"/>
                <w:color w:val="000000"/>
                <w:sz w:val="18"/>
                <w:szCs w:val="18"/>
              </w:rPr>
              <w:t>%</w:t>
            </w:r>
          </w:p>
        </w:tc>
      </w:tr>
      <w:tr w14:paraId="530AA55A">
        <w:tblPrEx>
          <w:tblCellMar>
            <w:top w:w="0" w:type="dxa"/>
            <w:left w:w="108" w:type="dxa"/>
            <w:bottom w:w="0" w:type="dxa"/>
            <w:right w:w="108" w:type="dxa"/>
          </w:tblCellMar>
        </w:tblPrEx>
        <w:trPr>
          <w:trHeight w:val="373" w:hRule="atLeast"/>
        </w:trPr>
        <w:tc>
          <w:tcPr>
            <w:tcW w:w="233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60FA8B2E">
            <w:pPr>
              <w:widowControl/>
              <w:jc w:val="center"/>
              <w:textAlignment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kern w:val="0"/>
                <w:sz w:val="18"/>
                <w:szCs w:val="18"/>
                <w:lang w:val="en-US" w:eastAsia="zh-CN"/>
              </w:rPr>
              <w:t>灰分</w:t>
            </w:r>
            <w:r>
              <w:rPr>
                <w:rFonts w:hint="eastAsia" w:asciiTheme="minorEastAsia" w:hAnsiTheme="minorEastAsia" w:eastAsiaTheme="minorEastAsia" w:cstheme="minorEastAsia"/>
                <w:b w:val="0"/>
                <w:bCs w:val="0"/>
                <w:color w:val="000000"/>
                <w:kern w:val="0"/>
                <w:sz w:val="18"/>
                <w:szCs w:val="18"/>
              </w:rPr>
              <w:t>（</w:t>
            </w:r>
            <w:r>
              <w:rPr>
                <w:rFonts w:hint="eastAsia" w:asciiTheme="minorEastAsia" w:hAnsiTheme="minorEastAsia" w:eastAsiaTheme="minorEastAsia" w:cstheme="minorEastAsia"/>
                <w:b w:val="0"/>
                <w:bCs w:val="0"/>
                <w:color w:val="000000"/>
                <w:kern w:val="0"/>
                <w:sz w:val="18"/>
                <w:szCs w:val="18"/>
                <w:lang w:val="en-US" w:eastAsia="zh-CN"/>
              </w:rPr>
              <w:t>干物质</w:t>
            </w:r>
            <w:r>
              <w:rPr>
                <w:rFonts w:hint="eastAsia" w:asciiTheme="minorEastAsia" w:hAnsiTheme="minorEastAsia" w:eastAsiaTheme="minorEastAsia" w:cstheme="minorEastAsia"/>
                <w:b w:val="0"/>
                <w:bCs w:val="0"/>
                <w:color w:val="000000"/>
                <w:kern w:val="0"/>
                <w:sz w:val="18"/>
                <w:szCs w:val="18"/>
              </w:rPr>
              <w:t>）</w:t>
            </w:r>
          </w:p>
        </w:tc>
        <w:tc>
          <w:tcPr>
            <w:tcW w:w="5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26FF2">
            <w:pPr>
              <w:jc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5</w:t>
            </w:r>
            <w:r>
              <w:rPr>
                <w:rFonts w:hint="eastAsia" w:asciiTheme="minorEastAsia" w:hAnsiTheme="minorEastAsia" w:eastAsiaTheme="minorEastAsia" w:cstheme="minorEastAsia"/>
                <w:b w:val="0"/>
                <w:bCs w:val="0"/>
                <w:color w:val="000000"/>
                <w:sz w:val="18"/>
                <w:szCs w:val="18"/>
              </w:rPr>
              <w:t>%</w:t>
            </w:r>
          </w:p>
        </w:tc>
      </w:tr>
      <w:tr w14:paraId="2B81BC7F">
        <w:tblPrEx>
          <w:tblCellMar>
            <w:top w:w="0" w:type="dxa"/>
            <w:left w:w="108" w:type="dxa"/>
            <w:bottom w:w="0" w:type="dxa"/>
            <w:right w:w="108" w:type="dxa"/>
          </w:tblCellMar>
        </w:tblPrEx>
        <w:trPr>
          <w:trHeight w:val="373" w:hRule="atLeast"/>
        </w:trPr>
        <w:tc>
          <w:tcPr>
            <w:tcW w:w="233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26FB9D00">
            <w:pPr>
              <w:widowControl/>
              <w:jc w:val="center"/>
              <w:textAlignment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kern w:val="0"/>
                <w:sz w:val="18"/>
                <w:szCs w:val="18"/>
                <w:lang w:val="en-US" w:eastAsia="zh-CN"/>
              </w:rPr>
              <w:t>钙</w:t>
            </w:r>
            <w:r>
              <w:rPr>
                <w:rFonts w:hint="eastAsia" w:asciiTheme="minorEastAsia" w:hAnsiTheme="minorEastAsia" w:eastAsiaTheme="minorEastAsia" w:cstheme="minorEastAsia"/>
                <w:b w:val="0"/>
                <w:bCs w:val="0"/>
                <w:color w:val="000000"/>
                <w:kern w:val="0"/>
                <w:sz w:val="18"/>
                <w:szCs w:val="18"/>
              </w:rPr>
              <w:t>（</w:t>
            </w:r>
            <w:r>
              <w:rPr>
                <w:rFonts w:hint="eastAsia" w:asciiTheme="minorEastAsia" w:hAnsiTheme="minorEastAsia" w:eastAsiaTheme="minorEastAsia" w:cstheme="minorEastAsia"/>
                <w:b w:val="0"/>
                <w:bCs w:val="0"/>
                <w:color w:val="000000"/>
                <w:kern w:val="0"/>
                <w:sz w:val="18"/>
                <w:szCs w:val="18"/>
                <w:lang w:val="en-US" w:eastAsia="zh-CN"/>
              </w:rPr>
              <w:t>干物质</w:t>
            </w:r>
            <w:r>
              <w:rPr>
                <w:rFonts w:hint="eastAsia" w:asciiTheme="minorEastAsia" w:hAnsiTheme="minorEastAsia" w:eastAsiaTheme="minorEastAsia" w:cstheme="minorEastAsia"/>
                <w:b w:val="0"/>
                <w:bCs w:val="0"/>
                <w:color w:val="000000"/>
                <w:kern w:val="0"/>
                <w:sz w:val="18"/>
                <w:szCs w:val="18"/>
              </w:rPr>
              <w:t>）</w:t>
            </w:r>
          </w:p>
        </w:tc>
        <w:tc>
          <w:tcPr>
            <w:tcW w:w="5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B9CEC">
            <w:pPr>
              <w:jc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lang w:val="en-US" w:eastAsia="zh-CN"/>
              </w:rPr>
              <w:t>0.2-0.3</w:t>
            </w:r>
            <w:r>
              <w:rPr>
                <w:rFonts w:hint="eastAsia" w:asciiTheme="minorEastAsia" w:hAnsiTheme="minorEastAsia" w:eastAsiaTheme="minorEastAsia" w:cstheme="minorEastAsia"/>
                <w:b w:val="0"/>
                <w:bCs w:val="0"/>
                <w:color w:val="000000"/>
                <w:sz w:val="18"/>
                <w:szCs w:val="18"/>
              </w:rPr>
              <w:t>%</w:t>
            </w:r>
          </w:p>
        </w:tc>
      </w:tr>
      <w:tr w14:paraId="40EC9532">
        <w:tblPrEx>
          <w:tblCellMar>
            <w:top w:w="0" w:type="dxa"/>
            <w:left w:w="108" w:type="dxa"/>
            <w:bottom w:w="0" w:type="dxa"/>
            <w:right w:w="108" w:type="dxa"/>
          </w:tblCellMar>
        </w:tblPrEx>
        <w:trPr>
          <w:trHeight w:val="373" w:hRule="atLeast"/>
        </w:trPr>
        <w:tc>
          <w:tcPr>
            <w:tcW w:w="233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D30A0B1">
            <w:pPr>
              <w:widowControl/>
              <w:jc w:val="center"/>
              <w:textAlignment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kern w:val="0"/>
                <w:sz w:val="18"/>
                <w:szCs w:val="18"/>
                <w:lang w:val="en-US" w:eastAsia="zh-CN"/>
              </w:rPr>
              <w:t>磷</w:t>
            </w:r>
            <w:r>
              <w:rPr>
                <w:rFonts w:hint="eastAsia" w:asciiTheme="minorEastAsia" w:hAnsiTheme="minorEastAsia" w:eastAsiaTheme="minorEastAsia" w:cstheme="minorEastAsia"/>
                <w:b w:val="0"/>
                <w:bCs w:val="0"/>
                <w:color w:val="000000"/>
                <w:kern w:val="0"/>
                <w:sz w:val="18"/>
                <w:szCs w:val="18"/>
              </w:rPr>
              <w:t>（</w:t>
            </w:r>
            <w:r>
              <w:rPr>
                <w:rFonts w:hint="eastAsia" w:asciiTheme="minorEastAsia" w:hAnsiTheme="minorEastAsia" w:eastAsiaTheme="minorEastAsia" w:cstheme="minorEastAsia"/>
                <w:b w:val="0"/>
                <w:bCs w:val="0"/>
                <w:color w:val="000000"/>
                <w:kern w:val="0"/>
                <w:sz w:val="18"/>
                <w:szCs w:val="18"/>
                <w:lang w:val="en-US" w:eastAsia="zh-CN"/>
              </w:rPr>
              <w:t>干物质</w:t>
            </w:r>
            <w:r>
              <w:rPr>
                <w:rFonts w:hint="eastAsia" w:asciiTheme="minorEastAsia" w:hAnsiTheme="minorEastAsia" w:eastAsiaTheme="minorEastAsia" w:cstheme="minorEastAsia"/>
                <w:b w:val="0"/>
                <w:bCs w:val="0"/>
                <w:color w:val="000000"/>
                <w:kern w:val="0"/>
                <w:sz w:val="18"/>
                <w:szCs w:val="18"/>
              </w:rPr>
              <w:t>）</w:t>
            </w:r>
          </w:p>
        </w:tc>
        <w:tc>
          <w:tcPr>
            <w:tcW w:w="5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2F1DE">
            <w:pPr>
              <w:jc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lang w:val="en-US" w:eastAsia="zh-CN"/>
              </w:rPr>
              <w:t>0.5-0.7</w:t>
            </w:r>
            <w:r>
              <w:rPr>
                <w:rFonts w:hint="eastAsia" w:asciiTheme="minorEastAsia" w:hAnsiTheme="minorEastAsia" w:eastAsiaTheme="minorEastAsia" w:cstheme="minorEastAsia"/>
                <w:b w:val="0"/>
                <w:bCs w:val="0"/>
                <w:color w:val="000000"/>
                <w:sz w:val="18"/>
                <w:szCs w:val="18"/>
              </w:rPr>
              <w:t>%</w:t>
            </w:r>
          </w:p>
        </w:tc>
      </w:tr>
      <w:tr w14:paraId="659BB807">
        <w:tblPrEx>
          <w:tblCellMar>
            <w:top w:w="0" w:type="dxa"/>
            <w:left w:w="108" w:type="dxa"/>
            <w:bottom w:w="0" w:type="dxa"/>
            <w:right w:w="108" w:type="dxa"/>
          </w:tblCellMar>
        </w:tblPrEx>
        <w:trPr>
          <w:trHeight w:val="373" w:hRule="atLeast"/>
        </w:trPr>
        <w:tc>
          <w:tcPr>
            <w:tcW w:w="233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093A9EC9">
            <w:pPr>
              <w:widowControl/>
              <w:jc w:val="center"/>
              <w:textAlignment w:val="center"/>
              <w:rPr>
                <w:rFonts w:hint="eastAsia" w:asciiTheme="minorEastAsia" w:hAnsiTheme="minorEastAsia" w:eastAsiaTheme="minorEastAsia" w:cstheme="minorEastAsia"/>
                <w:b w:val="0"/>
                <w:bCs w:val="0"/>
                <w:color w:val="000000"/>
                <w:sz w:val="18"/>
                <w:szCs w:val="18"/>
                <w:lang w:val="en-US" w:eastAsia="zh-CN"/>
              </w:rPr>
            </w:pPr>
            <w:r>
              <w:rPr>
                <w:rFonts w:hint="eastAsia" w:asciiTheme="minorEastAsia" w:hAnsiTheme="minorEastAsia" w:eastAsiaTheme="minorEastAsia" w:cstheme="minorEastAsia"/>
                <w:b w:val="0"/>
                <w:bCs w:val="0"/>
                <w:color w:val="000000"/>
                <w:sz w:val="18"/>
                <w:szCs w:val="18"/>
                <w:lang w:val="en-US" w:eastAsia="zh-CN"/>
              </w:rPr>
              <w:t>黄曲霉毒素Bl</w:t>
            </w:r>
          </w:p>
        </w:tc>
        <w:tc>
          <w:tcPr>
            <w:tcW w:w="5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0A78F">
            <w:pPr>
              <w:widowControl/>
              <w:jc w:val="center"/>
              <w:textAlignment w:val="center"/>
              <w:rPr>
                <w:rFonts w:hint="eastAsia" w:asciiTheme="minorEastAsia" w:hAnsiTheme="minorEastAsia" w:eastAsiaTheme="minorEastAsia" w:cstheme="minorEastAsia"/>
                <w:b w:val="0"/>
                <w:bCs w:val="0"/>
                <w:color w:val="auto"/>
                <w:sz w:val="18"/>
                <w:szCs w:val="18"/>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3</w:t>
            </w:r>
            <w:r>
              <w:rPr>
                <w:rFonts w:hint="eastAsia" w:asciiTheme="minorEastAsia" w:hAnsiTheme="minorEastAsia" w:eastAsiaTheme="minorEastAsia" w:cstheme="minorEastAsia"/>
                <w:b w:val="0"/>
                <w:bCs w:val="0"/>
                <w:color w:val="auto"/>
                <w:kern w:val="0"/>
                <w:sz w:val="18"/>
                <w:szCs w:val="18"/>
              </w:rPr>
              <w:t>0</w:t>
            </w:r>
            <w:r>
              <w:rPr>
                <w:rFonts w:hint="eastAsia" w:asciiTheme="minorEastAsia" w:hAnsiTheme="minorEastAsia" w:eastAsiaTheme="minorEastAsia" w:cstheme="minorEastAsia"/>
                <w:b w:val="0"/>
                <w:bCs w:val="0"/>
                <w:color w:val="000000"/>
                <w:sz w:val="18"/>
                <w:szCs w:val="18"/>
                <w:lang w:val="en-US" w:eastAsia="zh-CN"/>
              </w:rPr>
              <w:t>ug/kg</w:t>
            </w:r>
          </w:p>
        </w:tc>
      </w:tr>
      <w:tr w14:paraId="793733B7">
        <w:tblPrEx>
          <w:tblCellMar>
            <w:top w:w="0" w:type="dxa"/>
            <w:left w:w="108" w:type="dxa"/>
            <w:bottom w:w="0" w:type="dxa"/>
            <w:right w:w="108" w:type="dxa"/>
          </w:tblCellMar>
        </w:tblPrEx>
        <w:trPr>
          <w:trHeight w:val="373" w:hRule="atLeast"/>
        </w:trPr>
        <w:tc>
          <w:tcPr>
            <w:tcW w:w="233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12C61AD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呕吐毒素</w:t>
            </w:r>
          </w:p>
        </w:tc>
        <w:tc>
          <w:tcPr>
            <w:tcW w:w="5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76D79">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18"/>
                <w:szCs w:val="18"/>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2000</w:t>
            </w:r>
            <w:r>
              <w:rPr>
                <w:rFonts w:hint="eastAsia" w:asciiTheme="minorEastAsia" w:hAnsiTheme="minorEastAsia" w:eastAsiaTheme="minorEastAsia" w:cstheme="minorEastAsia"/>
                <w:b w:val="0"/>
                <w:bCs w:val="0"/>
                <w:color w:val="000000"/>
                <w:sz w:val="18"/>
                <w:szCs w:val="18"/>
                <w:lang w:val="en-US" w:eastAsia="zh-CN"/>
              </w:rPr>
              <w:t>ug/kg</w:t>
            </w:r>
          </w:p>
        </w:tc>
      </w:tr>
      <w:tr w14:paraId="154727AF">
        <w:tblPrEx>
          <w:tblCellMar>
            <w:top w:w="0" w:type="dxa"/>
            <w:left w:w="108" w:type="dxa"/>
            <w:bottom w:w="0" w:type="dxa"/>
            <w:right w:w="108" w:type="dxa"/>
          </w:tblCellMar>
        </w:tblPrEx>
        <w:trPr>
          <w:trHeight w:val="373" w:hRule="atLeast"/>
        </w:trPr>
        <w:tc>
          <w:tcPr>
            <w:tcW w:w="233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21E863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玉米赤霉烯酮</w:t>
            </w:r>
          </w:p>
        </w:tc>
        <w:tc>
          <w:tcPr>
            <w:tcW w:w="5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BCB5B">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18"/>
                <w:szCs w:val="18"/>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500</w:t>
            </w:r>
            <w:r>
              <w:rPr>
                <w:rFonts w:hint="eastAsia" w:asciiTheme="minorEastAsia" w:hAnsiTheme="minorEastAsia" w:eastAsiaTheme="minorEastAsia" w:cstheme="minorEastAsia"/>
                <w:b w:val="0"/>
                <w:bCs w:val="0"/>
                <w:color w:val="000000"/>
                <w:sz w:val="18"/>
                <w:szCs w:val="18"/>
                <w:lang w:val="en-US" w:eastAsia="zh-CN"/>
              </w:rPr>
              <w:t>ug/kg</w:t>
            </w:r>
          </w:p>
        </w:tc>
      </w:tr>
      <w:tr w14:paraId="57A3AC5D">
        <w:tblPrEx>
          <w:tblCellMar>
            <w:top w:w="0" w:type="dxa"/>
            <w:left w:w="108" w:type="dxa"/>
            <w:bottom w:w="0" w:type="dxa"/>
            <w:right w:w="108" w:type="dxa"/>
          </w:tblCellMar>
        </w:tblPrEx>
        <w:trPr>
          <w:trHeight w:val="373" w:hRule="atLeast"/>
        </w:trPr>
        <w:tc>
          <w:tcPr>
            <w:tcW w:w="233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5C58A9E">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成本（元/吨）</w:t>
            </w:r>
          </w:p>
        </w:tc>
        <w:tc>
          <w:tcPr>
            <w:tcW w:w="5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9A1E5">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17A16776">
        <w:tblPrEx>
          <w:tblCellMar>
            <w:top w:w="0" w:type="dxa"/>
            <w:left w:w="108" w:type="dxa"/>
            <w:bottom w:w="0" w:type="dxa"/>
            <w:right w:w="108" w:type="dxa"/>
          </w:tblCellMar>
        </w:tblPrEx>
        <w:trPr>
          <w:trHeight w:val="373" w:hRule="atLeast"/>
        </w:trPr>
        <w:tc>
          <w:tcPr>
            <w:tcW w:w="233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6073BA38">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包装（元/吨）</w:t>
            </w:r>
          </w:p>
        </w:tc>
        <w:tc>
          <w:tcPr>
            <w:tcW w:w="5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628C5">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23FEBC3F">
        <w:tblPrEx>
          <w:tblCellMar>
            <w:top w:w="0" w:type="dxa"/>
            <w:left w:w="108" w:type="dxa"/>
            <w:bottom w:w="0" w:type="dxa"/>
            <w:right w:w="108" w:type="dxa"/>
          </w:tblCellMar>
        </w:tblPrEx>
        <w:trPr>
          <w:trHeight w:val="373" w:hRule="atLeast"/>
        </w:trPr>
        <w:tc>
          <w:tcPr>
            <w:tcW w:w="233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2B5D9229">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加工费（元/吨）</w:t>
            </w:r>
          </w:p>
        </w:tc>
        <w:tc>
          <w:tcPr>
            <w:tcW w:w="5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1590F">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0DDC0242">
        <w:tblPrEx>
          <w:tblCellMar>
            <w:top w:w="0" w:type="dxa"/>
            <w:left w:w="108" w:type="dxa"/>
            <w:bottom w:w="0" w:type="dxa"/>
            <w:right w:w="108" w:type="dxa"/>
          </w:tblCellMar>
        </w:tblPrEx>
        <w:trPr>
          <w:trHeight w:val="373" w:hRule="atLeast"/>
        </w:trPr>
        <w:tc>
          <w:tcPr>
            <w:tcW w:w="233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107E53FF">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运费（元/吨）</w:t>
            </w:r>
          </w:p>
        </w:tc>
        <w:tc>
          <w:tcPr>
            <w:tcW w:w="5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AE86F">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100FF50D">
        <w:tblPrEx>
          <w:tblCellMar>
            <w:top w:w="0" w:type="dxa"/>
            <w:left w:w="108" w:type="dxa"/>
            <w:bottom w:w="0" w:type="dxa"/>
            <w:right w:w="108" w:type="dxa"/>
          </w:tblCellMar>
        </w:tblPrEx>
        <w:trPr>
          <w:trHeight w:val="373" w:hRule="atLeast"/>
        </w:trPr>
        <w:tc>
          <w:tcPr>
            <w:tcW w:w="233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15B7CE68">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开票税率</w:t>
            </w:r>
          </w:p>
        </w:tc>
        <w:tc>
          <w:tcPr>
            <w:tcW w:w="5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F095B">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79F74D6C">
        <w:tblPrEx>
          <w:tblCellMar>
            <w:top w:w="0" w:type="dxa"/>
            <w:left w:w="108" w:type="dxa"/>
            <w:bottom w:w="0" w:type="dxa"/>
            <w:right w:w="108" w:type="dxa"/>
          </w:tblCellMar>
        </w:tblPrEx>
        <w:trPr>
          <w:trHeight w:val="373" w:hRule="atLeast"/>
        </w:trPr>
        <w:tc>
          <w:tcPr>
            <w:tcW w:w="233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003F8A1B">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cstheme="minorEastAsia"/>
                <w:i w:val="0"/>
                <w:iCs w:val="0"/>
                <w:color w:val="000000"/>
                <w:kern w:val="0"/>
                <w:sz w:val="18"/>
                <w:szCs w:val="18"/>
                <w:u w:val="none"/>
                <w:lang w:val="en-US" w:eastAsia="zh-CN" w:bidi="ar"/>
              </w:rPr>
              <w:t>不含税单</w:t>
            </w:r>
            <w:r>
              <w:rPr>
                <w:rFonts w:hint="eastAsia" w:asciiTheme="minorEastAsia" w:hAnsiTheme="minorEastAsia" w:eastAsiaTheme="minorEastAsia" w:cstheme="minorEastAsia"/>
                <w:i w:val="0"/>
                <w:iCs w:val="0"/>
                <w:color w:val="000000"/>
                <w:kern w:val="0"/>
                <w:sz w:val="18"/>
                <w:szCs w:val="18"/>
                <w:u w:val="none"/>
                <w:lang w:val="en-US" w:eastAsia="zh-CN" w:bidi="ar"/>
              </w:rPr>
              <w:t>价（元/吨）</w:t>
            </w:r>
          </w:p>
        </w:tc>
        <w:tc>
          <w:tcPr>
            <w:tcW w:w="5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5BEA5">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0B2D22DE">
        <w:tblPrEx>
          <w:tblCellMar>
            <w:top w:w="0" w:type="dxa"/>
            <w:left w:w="108" w:type="dxa"/>
            <w:bottom w:w="0" w:type="dxa"/>
            <w:right w:w="108" w:type="dxa"/>
          </w:tblCellMar>
        </w:tblPrEx>
        <w:trPr>
          <w:trHeight w:val="373" w:hRule="atLeast"/>
        </w:trPr>
        <w:tc>
          <w:tcPr>
            <w:tcW w:w="233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14D5543">
            <w:pPr>
              <w:keepNext w:val="0"/>
              <w:keepLines w:val="0"/>
              <w:widowControl/>
              <w:suppressLineNumbers w:val="0"/>
              <w:jc w:val="center"/>
              <w:textAlignment w:val="center"/>
              <w:rPr>
                <w:rFonts w:hint="default"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171.78吨不含税总价（元）</w:t>
            </w:r>
          </w:p>
        </w:tc>
        <w:tc>
          <w:tcPr>
            <w:tcW w:w="5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F9D04">
            <w:pPr>
              <w:jc w:val="center"/>
              <w:rPr>
                <w:rFonts w:hint="eastAsia" w:asciiTheme="minorEastAsia" w:hAnsiTheme="minorEastAsia" w:eastAsiaTheme="minorEastAsia" w:cstheme="minorEastAsia"/>
                <w:color w:val="000000"/>
                <w:sz w:val="18"/>
                <w:szCs w:val="18"/>
              </w:rPr>
            </w:pPr>
          </w:p>
        </w:tc>
      </w:tr>
      <w:tr w14:paraId="68CFE96B">
        <w:tblPrEx>
          <w:tblCellMar>
            <w:top w:w="0" w:type="dxa"/>
            <w:left w:w="108" w:type="dxa"/>
            <w:bottom w:w="0" w:type="dxa"/>
            <w:right w:w="108" w:type="dxa"/>
          </w:tblCellMar>
        </w:tblPrEx>
        <w:trPr>
          <w:trHeight w:val="373" w:hRule="atLeast"/>
        </w:trPr>
        <w:tc>
          <w:tcPr>
            <w:tcW w:w="233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74ABEBB">
            <w:pPr>
              <w:keepNext w:val="0"/>
              <w:keepLines w:val="0"/>
              <w:widowControl/>
              <w:suppressLineNumbers w:val="0"/>
              <w:jc w:val="center"/>
              <w:textAlignment w:val="center"/>
              <w:rPr>
                <w:rFonts w:hint="eastAsia" w:asciiTheme="minorEastAsia" w:hAnsiTheme="minorEastAsia" w:eastAsiaTheme="minorEastAsia" w:cstheme="minorEastAsia"/>
                <w:b/>
                <w:bCs/>
                <w:color w:val="000000"/>
                <w:kern w:val="2"/>
                <w:sz w:val="18"/>
                <w:szCs w:val="18"/>
                <w:lang w:val="en-US" w:eastAsia="zh-CN" w:bidi="ar-SA"/>
              </w:rPr>
            </w:pPr>
            <w:r>
              <w:rPr>
                <w:rFonts w:hint="eastAsia" w:asciiTheme="minorEastAsia" w:hAnsiTheme="minorEastAsia" w:cstheme="minorEastAsia"/>
                <w:i w:val="0"/>
                <w:iCs w:val="0"/>
                <w:color w:val="000000"/>
                <w:kern w:val="0"/>
                <w:sz w:val="18"/>
                <w:szCs w:val="18"/>
                <w:u w:val="none"/>
                <w:lang w:val="en-US" w:eastAsia="zh-CN" w:bidi="ar"/>
              </w:rPr>
              <w:t>含税单</w:t>
            </w:r>
            <w:r>
              <w:rPr>
                <w:rFonts w:hint="eastAsia" w:asciiTheme="minorEastAsia" w:hAnsiTheme="minorEastAsia" w:eastAsiaTheme="minorEastAsia" w:cstheme="minorEastAsia"/>
                <w:i w:val="0"/>
                <w:iCs w:val="0"/>
                <w:color w:val="000000"/>
                <w:kern w:val="0"/>
                <w:sz w:val="18"/>
                <w:szCs w:val="18"/>
                <w:u w:val="none"/>
                <w:lang w:val="en-US" w:eastAsia="zh-CN" w:bidi="ar"/>
              </w:rPr>
              <w:t>价（元/吨）</w:t>
            </w:r>
          </w:p>
        </w:tc>
        <w:tc>
          <w:tcPr>
            <w:tcW w:w="5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6E292">
            <w:pPr>
              <w:jc w:val="center"/>
              <w:rPr>
                <w:rFonts w:hint="eastAsia" w:asciiTheme="minorEastAsia" w:hAnsiTheme="minorEastAsia" w:eastAsiaTheme="minorEastAsia" w:cstheme="minorEastAsia"/>
                <w:color w:val="000000"/>
                <w:sz w:val="18"/>
                <w:szCs w:val="18"/>
              </w:rPr>
            </w:pPr>
          </w:p>
        </w:tc>
      </w:tr>
      <w:tr w14:paraId="19232FB4">
        <w:tblPrEx>
          <w:tblCellMar>
            <w:top w:w="0" w:type="dxa"/>
            <w:left w:w="108" w:type="dxa"/>
            <w:bottom w:w="0" w:type="dxa"/>
            <w:right w:w="108" w:type="dxa"/>
          </w:tblCellMar>
        </w:tblPrEx>
        <w:trPr>
          <w:trHeight w:val="373" w:hRule="atLeast"/>
        </w:trPr>
        <w:tc>
          <w:tcPr>
            <w:tcW w:w="233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C23E11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171.78吨含税总价（元）</w:t>
            </w:r>
          </w:p>
        </w:tc>
        <w:tc>
          <w:tcPr>
            <w:tcW w:w="5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E93AE">
            <w:pPr>
              <w:jc w:val="center"/>
              <w:rPr>
                <w:rFonts w:hint="eastAsia" w:asciiTheme="minorEastAsia" w:hAnsiTheme="minorEastAsia" w:eastAsiaTheme="minorEastAsia" w:cstheme="minorEastAsia"/>
                <w:color w:val="000000"/>
                <w:sz w:val="18"/>
                <w:szCs w:val="18"/>
              </w:rPr>
            </w:pPr>
          </w:p>
        </w:tc>
      </w:tr>
      <w:tr w14:paraId="1BF88CF6">
        <w:tblPrEx>
          <w:tblCellMar>
            <w:top w:w="0" w:type="dxa"/>
            <w:left w:w="108" w:type="dxa"/>
            <w:bottom w:w="0" w:type="dxa"/>
            <w:right w:w="108" w:type="dxa"/>
          </w:tblCellMar>
        </w:tblPrEx>
        <w:trPr>
          <w:trHeight w:val="373" w:hRule="atLeast"/>
        </w:trPr>
        <w:tc>
          <w:tcPr>
            <w:tcW w:w="233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676EA00">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报价有效期</w:t>
            </w:r>
          </w:p>
        </w:tc>
        <w:tc>
          <w:tcPr>
            <w:tcW w:w="5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C3166">
            <w:pPr>
              <w:jc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cstheme="minorEastAsia"/>
                <w:color w:val="000000"/>
                <w:sz w:val="18"/>
                <w:szCs w:val="18"/>
                <w:lang w:val="en-US" w:eastAsia="zh-CN"/>
              </w:rPr>
              <w:t>报价之日起30日</w:t>
            </w:r>
          </w:p>
        </w:tc>
      </w:tr>
      <w:tr w14:paraId="76C142E3">
        <w:tblPrEx>
          <w:tblCellMar>
            <w:top w:w="0" w:type="dxa"/>
            <w:left w:w="108" w:type="dxa"/>
            <w:bottom w:w="0" w:type="dxa"/>
            <w:right w:w="108" w:type="dxa"/>
          </w:tblCellMar>
        </w:tblPrEx>
        <w:trPr>
          <w:trHeight w:val="373" w:hRule="atLeast"/>
        </w:trPr>
        <w:tc>
          <w:tcPr>
            <w:tcW w:w="233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02AC1C1E">
            <w:pPr>
              <w:keepNext w:val="0"/>
              <w:keepLines w:val="0"/>
              <w:widowControl/>
              <w:suppressLineNumbers w:val="0"/>
              <w:jc w:val="center"/>
              <w:textAlignment w:val="center"/>
              <w:rPr>
                <w:rFonts w:ascii="仿宋_GB2312" w:hAnsi="仿宋_GB2312" w:eastAsia="仿宋_GB2312" w:cs="仿宋_GB2312"/>
                <w:b/>
                <w:bCs/>
                <w:color w:val="000000"/>
                <w:sz w:val="18"/>
                <w:szCs w:val="18"/>
              </w:rPr>
            </w:pPr>
            <w:r>
              <w:rPr>
                <w:rFonts w:hint="eastAsia" w:ascii="宋体" w:hAnsi="宋体" w:cs="宋体"/>
                <w:i w:val="0"/>
                <w:iCs w:val="0"/>
                <w:color w:val="000000"/>
                <w:kern w:val="0"/>
                <w:sz w:val="18"/>
                <w:szCs w:val="18"/>
                <w:u w:val="none"/>
                <w:lang w:val="en-US" w:eastAsia="zh-CN" w:bidi="ar"/>
              </w:rPr>
              <w:t>付款方式、账期</w:t>
            </w:r>
          </w:p>
        </w:tc>
        <w:tc>
          <w:tcPr>
            <w:tcW w:w="5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1994C">
            <w:pPr>
              <w:widowControl/>
              <w:jc w:val="center"/>
              <w:textAlignment w:val="center"/>
              <w:rPr>
                <w:rFonts w:ascii="仿宋_GB2312" w:hAnsi="仿宋_GB2312" w:eastAsia="仿宋_GB2312" w:cs="仿宋_GB2312"/>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先货后款</w:t>
            </w:r>
            <w:r>
              <w:rPr>
                <w:rFonts w:hint="eastAsia" w:asciiTheme="minorEastAsia" w:hAnsiTheme="minorEastAsia" w:cstheme="minorEastAsia"/>
                <w:i w:val="0"/>
                <w:iCs w:val="0"/>
                <w:color w:val="000000"/>
                <w:kern w:val="0"/>
                <w:sz w:val="18"/>
                <w:szCs w:val="18"/>
                <w:u w:val="none"/>
                <w:lang w:val="en-US" w:eastAsia="zh-CN" w:bidi="ar"/>
              </w:rPr>
              <w:t>。</w:t>
            </w:r>
            <w:r>
              <w:rPr>
                <w:rFonts w:hint="eastAsia" w:asciiTheme="minorEastAsia" w:hAnsiTheme="minorEastAsia" w:eastAsiaTheme="minorEastAsia" w:cstheme="minorEastAsia"/>
                <w:i w:val="0"/>
                <w:iCs w:val="0"/>
                <w:color w:val="000000"/>
                <w:kern w:val="0"/>
                <w:sz w:val="18"/>
                <w:szCs w:val="18"/>
                <w:u w:val="none"/>
                <w:lang w:val="en-US" w:eastAsia="zh-CN" w:bidi="ar"/>
              </w:rPr>
              <w:t>验收合格后，收到正规足额发票之日起7个工作日内以银行转账的方式一次性付款。</w:t>
            </w:r>
          </w:p>
        </w:tc>
      </w:tr>
      <w:tr w14:paraId="64DE0AD3">
        <w:tblPrEx>
          <w:tblCellMar>
            <w:top w:w="0" w:type="dxa"/>
            <w:left w:w="108" w:type="dxa"/>
            <w:bottom w:w="0" w:type="dxa"/>
            <w:right w:w="108" w:type="dxa"/>
          </w:tblCellMar>
        </w:tblPrEx>
        <w:trPr>
          <w:trHeight w:val="373" w:hRule="atLeast"/>
        </w:trPr>
        <w:tc>
          <w:tcPr>
            <w:tcW w:w="233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6C9D55CF">
            <w:pPr>
              <w:keepNext w:val="0"/>
              <w:keepLines w:val="0"/>
              <w:widowControl/>
              <w:suppressLineNumbers w:val="0"/>
              <w:jc w:val="center"/>
              <w:textAlignment w:val="center"/>
              <w:rPr>
                <w:rFonts w:ascii="仿宋_GB2312" w:hAnsi="仿宋_GB2312" w:eastAsia="仿宋_GB2312" w:cs="仿宋_GB2312"/>
                <w:b/>
                <w:bCs/>
                <w:color w:val="000000"/>
                <w:sz w:val="18"/>
                <w:szCs w:val="18"/>
              </w:rPr>
            </w:pPr>
            <w:r>
              <w:rPr>
                <w:rFonts w:hint="eastAsia" w:ascii="宋体" w:hAnsi="宋体" w:cs="宋体"/>
                <w:i w:val="0"/>
                <w:iCs w:val="0"/>
                <w:color w:val="000000"/>
                <w:kern w:val="0"/>
                <w:sz w:val="18"/>
                <w:szCs w:val="18"/>
                <w:u w:val="none"/>
                <w:lang w:val="en-US" w:eastAsia="zh-CN" w:bidi="ar"/>
              </w:rPr>
              <w:t>联系人、联系电话</w:t>
            </w:r>
          </w:p>
        </w:tc>
        <w:tc>
          <w:tcPr>
            <w:tcW w:w="59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BD508">
            <w:pPr>
              <w:widowControl/>
              <w:jc w:val="center"/>
              <w:textAlignment w:val="center"/>
              <w:rPr>
                <w:rFonts w:ascii="仿宋_GB2312" w:hAnsi="仿宋_GB2312" w:eastAsia="仿宋_GB2312" w:cs="仿宋_GB2312"/>
                <w:color w:val="000000"/>
                <w:sz w:val="18"/>
                <w:szCs w:val="18"/>
              </w:rPr>
            </w:pPr>
          </w:p>
        </w:tc>
      </w:tr>
    </w:tbl>
    <w:p w14:paraId="44CD31FB">
      <w:pPr>
        <w:rPr>
          <w:rFonts w:hint="eastAsia" w:eastAsiaTheme="minorEastAsia"/>
          <w:lang w:eastAsia="zh-CN"/>
        </w:rPr>
      </w:pPr>
    </w:p>
    <w:p w14:paraId="6D18A2D3">
      <w:pPr>
        <w:rPr>
          <w:rFonts w:hint="eastAsia" w:eastAsiaTheme="minorEastAsia"/>
          <w:lang w:eastAsia="zh-CN"/>
        </w:rPr>
      </w:pPr>
    </w:p>
    <w:p w14:paraId="1C01EF25">
      <w:pPr>
        <w:rPr>
          <w:rFonts w:hint="eastAsia" w:eastAsiaTheme="minorEastAsia"/>
          <w:lang w:eastAsia="zh-CN"/>
        </w:rPr>
      </w:pPr>
    </w:p>
    <w:p w14:paraId="7945377A">
      <w:pPr>
        <w:rPr>
          <w:rFonts w:hint="eastAsia" w:eastAsiaTheme="minorEastAsia"/>
          <w:lang w:eastAsia="zh-CN"/>
        </w:rPr>
      </w:pPr>
    </w:p>
    <w:p w14:paraId="5C2A5825">
      <w:pPr>
        <w:rPr>
          <w:rFonts w:hint="eastAsia" w:eastAsiaTheme="minorEastAsia"/>
          <w:lang w:eastAsia="zh-CN"/>
        </w:rPr>
      </w:pPr>
    </w:p>
    <w:p w14:paraId="0A742B90">
      <w:pPr>
        <w:rPr>
          <w:rFonts w:hint="eastAsia" w:eastAsiaTheme="minorEastAsia"/>
          <w:lang w:eastAsia="zh-CN"/>
        </w:rPr>
      </w:pPr>
    </w:p>
    <w:p w14:paraId="05B39E52">
      <w:pPr>
        <w:rPr>
          <w:rFonts w:hint="eastAsia" w:eastAsiaTheme="minorEastAsia"/>
          <w:lang w:eastAsia="zh-CN"/>
        </w:rPr>
      </w:pPr>
    </w:p>
    <w:p w14:paraId="015D67EE">
      <w:pPr>
        <w:rPr>
          <w:rFonts w:hint="eastAsia" w:eastAsiaTheme="minorEastAsia"/>
          <w:lang w:eastAsia="zh-CN"/>
        </w:rPr>
      </w:pPr>
    </w:p>
    <w:p w14:paraId="58D59CB0">
      <w:pPr>
        <w:rPr>
          <w:rFonts w:hint="eastAsia" w:eastAsiaTheme="minorEastAsia"/>
          <w:lang w:eastAsia="zh-CN"/>
        </w:rPr>
      </w:pPr>
    </w:p>
    <w:p w14:paraId="3A50BDD3">
      <w:pPr>
        <w:rPr>
          <w:rFonts w:hint="eastAsia" w:eastAsiaTheme="minorEastAsia"/>
          <w:lang w:eastAsia="zh-CN"/>
        </w:rPr>
      </w:pPr>
    </w:p>
    <w:p w14:paraId="451877EB">
      <w:pPr>
        <w:rPr>
          <w:rFonts w:hint="eastAsia" w:eastAsiaTheme="minorEastAsia"/>
          <w:lang w:eastAsia="zh-CN"/>
        </w:rPr>
      </w:pPr>
    </w:p>
    <w:p w14:paraId="66E2448C">
      <w:pPr>
        <w:rPr>
          <w:rFonts w:hint="eastAsia" w:eastAsiaTheme="minorEastAsia"/>
          <w:lang w:eastAsia="zh-CN"/>
        </w:rPr>
      </w:pPr>
    </w:p>
    <w:p w14:paraId="4EC0995F">
      <w:pPr>
        <w:rPr>
          <w:rFonts w:hint="eastAsia" w:eastAsiaTheme="minorEastAsia"/>
          <w:lang w:eastAsia="zh-CN"/>
        </w:rPr>
      </w:pPr>
    </w:p>
    <w:p w14:paraId="0C637927">
      <w:pPr>
        <w:rPr>
          <w:rFonts w:hint="eastAsia" w:eastAsiaTheme="minorEastAsia"/>
          <w:lang w:eastAsia="zh-CN"/>
        </w:rPr>
      </w:pPr>
    </w:p>
    <w:p w14:paraId="53D337B4">
      <w:pPr>
        <w:rPr>
          <w:rFonts w:hint="eastAsia" w:eastAsiaTheme="minorEastAsia"/>
          <w:lang w:eastAsia="zh-CN"/>
        </w:rPr>
      </w:pPr>
    </w:p>
    <w:p w14:paraId="2F1C6D79">
      <w:pPr>
        <w:rPr>
          <w:rFonts w:hint="eastAsia" w:eastAsiaTheme="minorEastAsia"/>
          <w:lang w:eastAsia="zh-CN"/>
        </w:rPr>
      </w:pPr>
    </w:p>
    <w:p w14:paraId="23204AE9">
      <w:pPr>
        <w:rPr>
          <w:rFonts w:hint="eastAsia" w:eastAsiaTheme="minorEastAsia"/>
          <w:lang w:eastAsia="zh-CN"/>
        </w:rPr>
      </w:pPr>
    </w:p>
    <w:p w14:paraId="61A73C97">
      <w:pPr>
        <w:rPr>
          <w:rFonts w:hint="eastAsia" w:eastAsiaTheme="minorEastAsia"/>
          <w:lang w:eastAsia="zh-CN"/>
        </w:rPr>
      </w:pPr>
    </w:p>
    <w:p w14:paraId="51C87D07">
      <w:pPr>
        <w:rPr>
          <w:rFonts w:hint="eastAsia" w:eastAsiaTheme="minorEastAsia"/>
          <w:lang w:eastAsia="zh-CN"/>
        </w:rPr>
      </w:pPr>
    </w:p>
    <w:p w14:paraId="517D903C">
      <w:pPr>
        <w:rPr>
          <w:rFonts w:hint="eastAsia" w:eastAsiaTheme="minorEastAsia"/>
          <w:lang w:eastAsia="zh-CN"/>
        </w:rPr>
      </w:pPr>
    </w:p>
    <w:p w14:paraId="49A304CC">
      <w:pPr>
        <w:rPr>
          <w:rFonts w:hint="eastAsia" w:eastAsiaTheme="minorEastAsia"/>
          <w:lang w:eastAsia="zh-CN"/>
        </w:rPr>
      </w:pPr>
    </w:p>
    <w:p w14:paraId="5D7556EA">
      <w:pPr>
        <w:rPr>
          <w:rFonts w:hint="eastAsia" w:eastAsiaTheme="minorEastAsia"/>
          <w:lang w:eastAsia="zh-CN"/>
        </w:rPr>
      </w:pPr>
    </w:p>
    <w:p w14:paraId="2E4F6BC2">
      <w:pPr>
        <w:rPr>
          <w:rFonts w:hint="eastAsia" w:eastAsiaTheme="minorEastAsia"/>
          <w:lang w:eastAsia="zh-CN"/>
        </w:rPr>
      </w:pPr>
    </w:p>
    <w:p w14:paraId="0E0DCFD4">
      <w:pPr>
        <w:rPr>
          <w:rFonts w:hint="eastAsia" w:eastAsiaTheme="minorEastAsia"/>
          <w:lang w:eastAsia="zh-CN"/>
        </w:rPr>
      </w:pPr>
    </w:p>
    <w:p w14:paraId="0C78D901">
      <w:pPr>
        <w:rPr>
          <w:rFonts w:hint="eastAsia" w:eastAsiaTheme="minorEastAsia"/>
          <w:lang w:eastAsia="zh-CN"/>
        </w:rPr>
      </w:pPr>
    </w:p>
    <w:p w14:paraId="726068C5">
      <w:pPr>
        <w:rPr>
          <w:rFonts w:hint="eastAsia" w:eastAsiaTheme="minorEastAsia"/>
          <w:lang w:eastAsia="zh-CN"/>
        </w:rPr>
      </w:pPr>
    </w:p>
    <w:p w14:paraId="225C2911">
      <w:pPr>
        <w:rPr>
          <w:rFonts w:hint="eastAsia" w:eastAsiaTheme="minorEastAsia"/>
          <w:lang w:eastAsia="zh-CN"/>
        </w:rPr>
      </w:pPr>
    </w:p>
    <w:p w14:paraId="205EE1B6">
      <w:pPr>
        <w:rPr>
          <w:rFonts w:hint="eastAsia" w:eastAsiaTheme="minorEastAsia"/>
          <w:lang w:eastAsia="zh-CN"/>
        </w:rPr>
      </w:pPr>
    </w:p>
    <w:p w14:paraId="6FCAF8FE">
      <w:pPr>
        <w:rPr>
          <w:rFonts w:hint="eastAsia" w:eastAsiaTheme="minorEastAsia"/>
          <w:lang w:eastAsia="zh-CN"/>
        </w:rPr>
      </w:pPr>
    </w:p>
    <w:p w14:paraId="43207776">
      <w:pPr>
        <w:rPr>
          <w:rFonts w:hint="eastAsia" w:eastAsiaTheme="minorEastAsia"/>
          <w:lang w:eastAsia="zh-CN"/>
        </w:rPr>
      </w:pPr>
    </w:p>
    <w:p w14:paraId="04FF511E">
      <w:pPr>
        <w:rPr>
          <w:rFonts w:hint="eastAsia" w:eastAsiaTheme="minorEastAsia"/>
          <w:lang w:eastAsia="zh-CN"/>
        </w:rPr>
      </w:pPr>
    </w:p>
    <w:p w14:paraId="7D89C0E7">
      <w:pPr>
        <w:rPr>
          <w:rFonts w:hint="eastAsia" w:eastAsiaTheme="minorEastAsia"/>
          <w:lang w:eastAsia="zh-CN"/>
        </w:rPr>
      </w:pPr>
    </w:p>
    <w:p w14:paraId="4744C325">
      <w:pPr>
        <w:ind w:firstLine="3360" w:firstLineChars="1600"/>
        <w:rPr>
          <w:rFonts w:hint="eastAsia" w:ascii="仿宋_GB2312" w:hAnsi="仿宋_GB2312" w:eastAsia="仿宋_GB2312" w:cs="仿宋_GB2312"/>
          <w:sz w:val="32"/>
          <w:szCs w:val="32"/>
          <w:u w:val="none"/>
          <w:lang w:val="en-US" w:eastAsia="zh-CN"/>
        </w:rPr>
      </w:pPr>
      <w:r>
        <w:rPr>
          <w:rFonts w:hint="eastAsia"/>
          <w:lang w:val="en-US" w:eastAsia="zh-CN"/>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公司</w:t>
      </w:r>
    </w:p>
    <w:p w14:paraId="7C5D36D7">
      <w:pPr>
        <w:pStyle w:val="3"/>
        <w:ind w:firstLine="5120" w:firstLineChars="1600"/>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年    月    日</w:t>
      </w:r>
    </w:p>
    <w:p w14:paraId="7ABBF652">
      <w:pPr>
        <w:rPr>
          <w:rFonts w:hint="eastAsia" w:ascii="仿宋_GB2312" w:hAnsi="仿宋_GB2312" w:eastAsia="仿宋_GB2312" w:cs="仿宋_GB2312"/>
          <w:sz w:val="32"/>
          <w:szCs w:val="32"/>
          <w:u w:val="none"/>
          <w:lang w:val="en-US" w:eastAsia="zh-CN"/>
        </w:rPr>
      </w:pPr>
    </w:p>
    <w:p w14:paraId="3DA3AC24">
      <w:pPr>
        <w:rPr>
          <w:rFonts w:hint="eastAsia" w:ascii="仿宋_GB2312" w:hAnsi="仿宋_GB2312" w:eastAsia="仿宋_GB2312" w:cs="仿宋_GB2312"/>
          <w:sz w:val="32"/>
          <w:szCs w:val="32"/>
          <w:u w:val="none"/>
          <w:lang w:val="en-US" w:eastAsia="zh-CN"/>
        </w:rPr>
      </w:pPr>
    </w:p>
    <w:p w14:paraId="25D7C70D">
      <w:pPr>
        <w:rPr>
          <w:rFonts w:hint="eastAsia" w:ascii="仿宋_GB2312" w:hAnsi="仿宋_GB2312" w:eastAsia="仿宋_GB2312" w:cs="仿宋_GB2312"/>
          <w:sz w:val="32"/>
          <w:szCs w:val="32"/>
          <w:u w:val="none"/>
          <w:lang w:val="en-US" w:eastAsia="zh-CN"/>
        </w:rPr>
      </w:pPr>
    </w:p>
    <w:p w14:paraId="4881C5BE">
      <w:pPr>
        <w:rPr>
          <w:rFonts w:hint="eastAsia" w:ascii="仿宋_GB2312" w:hAnsi="仿宋_GB2312" w:eastAsia="仿宋_GB2312" w:cs="仿宋_GB2312"/>
          <w:sz w:val="32"/>
          <w:szCs w:val="32"/>
          <w:u w:val="none"/>
          <w:lang w:val="en-US" w:eastAsia="zh-CN"/>
        </w:rPr>
      </w:pPr>
    </w:p>
    <w:p w14:paraId="5B395227">
      <w:pPr>
        <w:rPr>
          <w:rFonts w:hint="eastAsia" w:ascii="仿宋_GB2312" w:hAnsi="仿宋_GB2312" w:eastAsia="仿宋_GB2312" w:cs="仿宋_GB2312"/>
          <w:sz w:val="32"/>
          <w:szCs w:val="32"/>
          <w:u w:val="none"/>
          <w:lang w:val="en-US" w:eastAsia="zh-CN"/>
        </w:rPr>
      </w:pPr>
    </w:p>
    <w:tbl>
      <w:tblPr>
        <w:tblStyle w:val="4"/>
        <w:tblpPr w:leftFromText="180" w:rightFromText="180" w:vertAnchor="text" w:horzAnchor="page" w:tblpX="2059" w:tblpY="78"/>
        <w:tblOverlap w:val="never"/>
        <w:tblW w:w="8238" w:type="dxa"/>
        <w:tblInd w:w="0" w:type="dxa"/>
        <w:tblLayout w:type="autofit"/>
        <w:tblCellMar>
          <w:top w:w="0" w:type="dxa"/>
          <w:left w:w="108" w:type="dxa"/>
          <w:bottom w:w="0" w:type="dxa"/>
          <w:right w:w="108" w:type="dxa"/>
        </w:tblCellMar>
      </w:tblPr>
      <w:tblGrid>
        <w:gridCol w:w="2484"/>
        <w:gridCol w:w="5754"/>
      </w:tblGrid>
      <w:tr w14:paraId="718FA0C0">
        <w:tblPrEx>
          <w:tblCellMar>
            <w:top w:w="0" w:type="dxa"/>
            <w:left w:w="108" w:type="dxa"/>
            <w:bottom w:w="0" w:type="dxa"/>
            <w:right w:w="108" w:type="dxa"/>
          </w:tblCellMar>
        </w:tblPrEx>
        <w:trPr>
          <w:trHeight w:val="1461" w:hRule="atLeast"/>
        </w:trPr>
        <w:tc>
          <w:tcPr>
            <w:tcW w:w="2484" w:type="dxa"/>
            <w:tcBorders>
              <w:top w:val="single" w:color="000000" w:sz="4" w:space="0"/>
              <w:left w:val="single" w:color="auto" w:sz="4" w:space="0"/>
              <w:bottom w:val="single" w:color="000000" w:sz="4" w:space="0"/>
              <w:right w:val="single" w:color="000000" w:sz="4" w:space="0"/>
            </w:tcBorders>
            <w:shd w:val="clear" w:color="auto" w:fill="DDEBF7"/>
            <w:vAlign w:val="center"/>
            <mc:AlternateContent>
              <mc:Choice Requires="wpsCustomData">
                <wpsCustomData:diagonals>
                  <wpsCustomData:diagonal from="10000" to="30000">
                    <wpsCustomData:border w:val="single" w:color="000000" w:sz="4" w:space="0"/>
                  </wpsCustomData:diagonal>
                </wpsCustomData:diagonals>
              </mc:Choice>
            </mc:AlternateContent>
          </w:tcPr>
          <w:p w14:paraId="5ADEBA68">
            <w:pPr>
              <w:widowControl/>
              <w:snapToGrid w:val="0"/>
              <w:spacing w:line="240" w:lineRule="auto"/>
              <w:jc w:val="center"/>
              <w:textAlignment w:val="center"/>
              <w:rPr>
                <w:rFonts w:hint="eastAsia" w:ascii="仿宋_GB2312" w:hAnsi="仿宋_GB2312" w:eastAsia="仿宋_GB2312" w:cs="仿宋_GB2312"/>
                <w:b/>
                <w:bCs/>
                <w:color w:val="000000"/>
                <w:sz w:val="24"/>
                <w:lang w:val="en-US" w:eastAsia="zh-CN"/>
              </w:rPr>
            </w:pPr>
          </w:p>
          <w:p w14:paraId="0EECB742">
            <w:pPr>
              <w:widowControl/>
              <w:snapToGrid w:val="0"/>
              <w:spacing w:line="240" w:lineRule="auto"/>
              <w:jc w:val="center"/>
              <w:textAlignment w:val="center"/>
              <w:rPr>
                <w:rFonts w:hint="eastAsia" w:ascii="仿宋_GB2312" w:hAnsi="仿宋_GB2312" w:eastAsia="仿宋_GB2312" w:cs="仿宋_GB2312"/>
                <w:b/>
                <w:bCs/>
                <w:color w:val="000000"/>
                <w:sz w:val="24"/>
                <w:lang w:val="en-US" w:eastAsia="zh-CN"/>
              </w:rPr>
            </w:pPr>
          </w:p>
          <w:p w14:paraId="10DCBDC3">
            <w:pPr>
              <w:widowControl/>
              <w:snapToGrid w:val="0"/>
              <w:spacing w:line="240" w:lineRule="auto"/>
              <w:jc w:val="center"/>
              <w:textAlignment w:val="center"/>
              <w:rPr>
                <w:rFonts w:hint="eastAsia" w:ascii="仿宋_GB2312" w:hAnsi="仿宋_GB2312" w:eastAsia="仿宋_GB2312" w:cs="仿宋_GB2312"/>
                <w:b/>
                <w:bCs/>
                <w:color w:val="000000"/>
                <w:sz w:val="24"/>
                <w:lang w:val="en-US" w:eastAsia="zh-CN"/>
              </w:rPr>
            </w:pPr>
          </w:p>
          <w:p w14:paraId="3F1BE4A7">
            <w:pPr>
              <w:widowControl/>
              <w:snapToGrid w:val="0"/>
              <w:spacing w:line="240" w:lineRule="auto"/>
              <w:jc w:val="center"/>
              <w:textAlignment w:val="center"/>
              <mc:AlternateContent>
                <mc:Choice Requires="wpsCustomData">
                  <wpsCustomData:diagonalParaType/>
                </mc:Choice>
              </mc:AlternateContent>
              <w:rPr>
                <w:rFonts w:hint="default" w:ascii="仿宋_GB2312" w:hAnsi="仿宋_GB2312" w:eastAsia="仿宋_GB2312" w:cs="仿宋_GB2312"/>
                <w:b/>
                <w:bCs/>
                <w:color w:val="000000"/>
                <w:sz w:val="24"/>
                <w:lang w:val="en-US" w:eastAsia="zh-CN"/>
              </w:rPr>
            </w:pPr>
            <w:r>
              <w:rPr>
                <w:rFonts w:hint="eastAsia" w:ascii="仿宋_GB2312" w:hAnsi="仿宋_GB2312" w:eastAsia="仿宋_GB2312" w:cs="仿宋_GB2312"/>
                <w:b/>
                <w:bCs/>
                <w:color w:val="000000"/>
                <w:sz w:val="24"/>
                <w:lang w:val="en-US" w:eastAsia="zh-CN"/>
              </w:rPr>
              <w:t xml:space="preserve">技术指标  </w:t>
            </w:r>
          </w:p>
          <w:p w14:paraId="022FD97E">
            <w:pPr>
              <w:widowControl/>
              <w:jc w:val="center"/>
              <w:textAlignment w:val="center"/>
              <w:rPr>
                <w:rFonts w:hint="eastAsia" w:ascii="仿宋_GB2312" w:hAnsi="仿宋_GB2312" w:eastAsia="仿宋_GB2312" w:cs="仿宋_GB2312"/>
                <w:b/>
                <w:bCs/>
                <w:color w:val="000000"/>
                <w:kern w:val="2"/>
                <w:sz w:val="24"/>
                <w:szCs w:val="24"/>
                <w:lang w:val="en-US" w:eastAsia="zh-CN" w:bidi="ar-SA"/>
              </w:rPr>
            </w:pPr>
          </w:p>
          <w:p w14:paraId="07ABBF88">
            <w:pPr>
              <w:widowControl/>
              <w:jc w:val="center"/>
              <w:textAlignment w:val="center"/>
              <w:rPr>
                <w:rFonts w:hint="eastAsia" w:ascii="仿宋_GB2312" w:hAnsi="仿宋_GB2312" w:eastAsia="仿宋_GB2312" w:cs="仿宋_GB2312"/>
                <w:b/>
                <w:bCs/>
                <w:color w:val="000000"/>
                <w:kern w:val="2"/>
                <w:sz w:val="24"/>
                <w:szCs w:val="24"/>
                <w:lang w:val="en-US" w:eastAsia="zh-CN" w:bidi="ar-SA"/>
              </w:rPr>
            </w:pPr>
            <w:r>
              <w:rPr>
                <w:rFonts w:hint="eastAsia" w:ascii="仿宋_GB2312" w:hAnsi="仿宋_GB2312" w:eastAsia="仿宋_GB2312" w:cs="仿宋_GB2312"/>
                <w:b/>
                <w:bCs/>
                <w:color w:val="000000"/>
                <w:kern w:val="2"/>
                <w:sz w:val="24"/>
                <w:szCs w:val="24"/>
                <w:lang w:val="en-US" w:eastAsia="zh-CN" w:bidi="ar-SA"/>
              </w:rPr>
              <w:t>原料名称</w:t>
            </w:r>
          </w:p>
          <w:p w14:paraId="35E2FC33">
            <w:pPr>
              <w:pStyle w:val="3"/>
              <w:rPr>
                <w:rFonts w:hint="eastAsia" w:ascii="仿宋_GB2312" w:hAnsi="仿宋_GB2312" w:eastAsia="仿宋_GB2312" w:cs="仿宋_GB2312"/>
                <w:b/>
                <w:bCs/>
                <w:color w:val="000000"/>
                <w:kern w:val="2"/>
                <w:sz w:val="24"/>
                <w:szCs w:val="24"/>
                <w:lang w:val="en-US" w:eastAsia="zh-CN" w:bidi="ar-SA"/>
              </w:rPr>
            </w:pPr>
          </w:p>
          <w:p w14:paraId="1939215F">
            <w:pPr>
              <w:pStyle w:val="3"/>
              <w:rPr>
                <w:rFonts w:hint="eastAsia" w:ascii="仿宋_GB2312" w:hAnsi="仿宋_GB2312" w:eastAsia="仿宋_GB2312" w:cs="仿宋_GB2312"/>
                <w:b/>
                <w:bCs/>
                <w:color w:val="000000"/>
                <w:kern w:val="2"/>
                <w:sz w:val="24"/>
                <w:szCs w:val="24"/>
                <w:lang w:val="en-US" w:eastAsia="zh-CN" w:bidi="ar-SA"/>
              </w:rPr>
            </w:pPr>
          </w:p>
          <w:p w14:paraId="731A08FF">
            <w:pPr>
              <w:pStyle w:val="3"/>
              <w:rPr>
                <w:rFonts w:hint="default" w:ascii="仿宋_GB2312" w:hAnsi="仿宋_GB2312" w:eastAsia="仿宋_GB2312" w:cs="仿宋_GB2312"/>
                <w:b/>
                <w:bCs/>
                <w:color w:val="000000"/>
                <w:kern w:val="2"/>
                <w:sz w:val="24"/>
                <w:szCs w:val="24"/>
                <w:lang w:val="en-US" w:eastAsia="zh-CN" w:bidi="ar-SA"/>
              </w:rPr>
            </w:pPr>
          </w:p>
        </w:tc>
        <w:tc>
          <w:tcPr>
            <w:tcW w:w="5754" w:type="dxa"/>
            <w:tcBorders>
              <w:top w:val="single" w:color="000000" w:sz="4" w:space="0"/>
              <w:left w:val="single" w:color="000000" w:sz="4" w:space="0"/>
              <w:bottom w:val="single" w:color="000000" w:sz="4" w:space="0"/>
              <w:right w:val="single" w:color="000000" w:sz="4" w:space="0"/>
            </w:tcBorders>
            <w:shd w:val="clear" w:color="auto" w:fill="DDEBF7"/>
            <w:vAlign w:val="center"/>
          </w:tcPr>
          <w:p w14:paraId="251E627C">
            <w:pPr>
              <w:widowControl/>
              <w:jc w:val="center"/>
              <w:textAlignment w:val="center"/>
              <w:rPr>
                <w:rFonts w:hint="default" w:ascii="仿宋_GB2312" w:hAnsi="仿宋_GB2312" w:eastAsia="仿宋_GB2312" w:cs="仿宋_GB2312"/>
                <w:b/>
                <w:bCs/>
                <w:color w:val="000000"/>
                <w:kern w:val="0"/>
                <w:sz w:val="24"/>
                <w:lang w:val="en-US" w:eastAsia="zh-CN"/>
              </w:rPr>
            </w:pPr>
            <w:r>
              <w:rPr>
                <w:rFonts w:hint="eastAsia" w:ascii="仿宋_GB2312" w:hAnsi="仿宋_GB2312" w:eastAsia="仿宋_GB2312" w:cs="仿宋_GB2312"/>
                <w:b/>
                <w:bCs/>
                <w:color w:val="000000"/>
                <w:sz w:val="24"/>
                <w:lang w:val="en-US" w:eastAsia="zh-CN"/>
              </w:rPr>
              <w:t>青贮（小裹包）</w:t>
            </w:r>
          </w:p>
        </w:tc>
      </w:tr>
      <w:tr w14:paraId="0AA150CE">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532AFB5">
            <w:pPr>
              <w:jc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sz w:val="18"/>
                <w:szCs w:val="18"/>
                <w:lang w:val="en-US" w:eastAsia="zh-CN"/>
              </w:rPr>
              <w:t>水分</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61CA8">
            <w:pPr>
              <w:widowControl/>
              <w:jc w:val="center"/>
              <w:textAlignment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70</w:t>
            </w:r>
            <w:r>
              <w:rPr>
                <w:rFonts w:hint="eastAsia" w:asciiTheme="minorEastAsia" w:hAnsiTheme="minorEastAsia" w:eastAsiaTheme="minorEastAsia" w:cstheme="minorEastAsia"/>
                <w:b w:val="0"/>
                <w:bCs w:val="0"/>
                <w:color w:val="000000"/>
                <w:sz w:val="18"/>
                <w:szCs w:val="18"/>
              </w:rPr>
              <w:t>%</w:t>
            </w:r>
          </w:p>
        </w:tc>
      </w:tr>
      <w:tr w14:paraId="5D270BCE">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34D7CDB2">
            <w:pPr>
              <w:widowControl/>
              <w:jc w:val="center"/>
              <w:textAlignment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kern w:val="0"/>
                <w:sz w:val="18"/>
                <w:szCs w:val="18"/>
                <w:lang w:val="en-US" w:eastAsia="zh-CN"/>
              </w:rPr>
              <w:t>蛋白</w:t>
            </w:r>
            <w:r>
              <w:rPr>
                <w:rFonts w:hint="eastAsia" w:asciiTheme="minorEastAsia" w:hAnsiTheme="minorEastAsia" w:eastAsiaTheme="minorEastAsia" w:cstheme="minorEastAsia"/>
                <w:b w:val="0"/>
                <w:bCs w:val="0"/>
                <w:color w:val="000000"/>
                <w:kern w:val="0"/>
                <w:sz w:val="18"/>
                <w:szCs w:val="18"/>
              </w:rPr>
              <w:t>（</w:t>
            </w:r>
            <w:r>
              <w:rPr>
                <w:rFonts w:hint="eastAsia" w:asciiTheme="minorEastAsia" w:hAnsiTheme="minorEastAsia" w:eastAsiaTheme="minorEastAsia" w:cstheme="minorEastAsia"/>
                <w:b w:val="0"/>
                <w:bCs w:val="0"/>
                <w:color w:val="000000"/>
                <w:kern w:val="0"/>
                <w:sz w:val="18"/>
                <w:szCs w:val="18"/>
                <w:lang w:val="en-US" w:eastAsia="zh-CN"/>
              </w:rPr>
              <w:t>干物质</w:t>
            </w:r>
            <w:r>
              <w:rPr>
                <w:rFonts w:hint="eastAsia" w:asciiTheme="minorEastAsia" w:hAnsiTheme="minorEastAsia" w:eastAsiaTheme="minorEastAsia" w:cstheme="minorEastAsia"/>
                <w:b w:val="0"/>
                <w:bCs w:val="0"/>
                <w:color w:val="000000"/>
                <w:kern w:val="0"/>
                <w:sz w:val="18"/>
                <w:szCs w:val="18"/>
              </w:rPr>
              <w:t>）</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D6518">
            <w:pPr>
              <w:widowControl/>
              <w:jc w:val="center"/>
              <w:textAlignment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6</w:t>
            </w:r>
            <w:r>
              <w:rPr>
                <w:rFonts w:hint="eastAsia" w:asciiTheme="minorEastAsia" w:hAnsiTheme="minorEastAsia" w:eastAsiaTheme="minorEastAsia" w:cstheme="minorEastAsia"/>
                <w:b w:val="0"/>
                <w:bCs w:val="0"/>
                <w:color w:val="000000"/>
                <w:sz w:val="18"/>
                <w:szCs w:val="18"/>
              </w:rPr>
              <w:t>%</w:t>
            </w:r>
          </w:p>
        </w:tc>
      </w:tr>
      <w:tr w14:paraId="06118149">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9E4B4BB">
            <w:pPr>
              <w:widowControl/>
              <w:jc w:val="center"/>
              <w:textAlignment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kern w:val="0"/>
                <w:sz w:val="18"/>
                <w:szCs w:val="18"/>
                <w:lang w:val="en-US" w:eastAsia="zh-CN"/>
              </w:rPr>
              <w:t>灰分</w:t>
            </w:r>
            <w:r>
              <w:rPr>
                <w:rFonts w:hint="eastAsia" w:asciiTheme="minorEastAsia" w:hAnsiTheme="minorEastAsia" w:eastAsiaTheme="minorEastAsia" w:cstheme="minorEastAsia"/>
                <w:b w:val="0"/>
                <w:bCs w:val="0"/>
                <w:color w:val="000000"/>
                <w:kern w:val="0"/>
                <w:sz w:val="18"/>
                <w:szCs w:val="18"/>
              </w:rPr>
              <w:t>（</w:t>
            </w:r>
            <w:r>
              <w:rPr>
                <w:rFonts w:hint="eastAsia" w:asciiTheme="minorEastAsia" w:hAnsiTheme="minorEastAsia" w:eastAsiaTheme="minorEastAsia" w:cstheme="minorEastAsia"/>
                <w:b w:val="0"/>
                <w:bCs w:val="0"/>
                <w:color w:val="000000"/>
                <w:kern w:val="0"/>
                <w:sz w:val="18"/>
                <w:szCs w:val="18"/>
                <w:lang w:val="en-US" w:eastAsia="zh-CN"/>
              </w:rPr>
              <w:t>干物质</w:t>
            </w:r>
            <w:r>
              <w:rPr>
                <w:rFonts w:hint="eastAsia" w:asciiTheme="minorEastAsia" w:hAnsiTheme="minorEastAsia" w:eastAsiaTheme="minorEastAsia" w:cstheme="minorEastAsia"/>
                <w:b w:val="0"/>
                <w:bCs w:val="0"/>
                <w:color w:val="000000"/>
                <w:kern w:val="0"/>
                <w:sz w:val="18"/>
                <w:szCs w:val="18"/>
              </w:rPr>
              <w:t>）</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0ACBD">
            <w:pPr>
              <w:widowControl/>
              <w:jc w:val="center"/>
              <w:textAlignment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9</w:t>
            </w:r>
            <w:r>
              <w:rPr>
                <w:rFonts w:hint="eastAsia" w:asciiTheme="minorEastAsia" w:hAnsiTheme="minorEastAsia" w:eastAsiaTheme="minorEastAsia" w:cstheme="minorEastAsia"/>
                <w:b w:val="0"/>
                <w:bCs w:val="0"/>
                <w:color w:val="000000"/>
                <w:sz w:val="18"/>
                <w:szCs w:val="18"/>
              </w:rPr>
              <w:t>%</w:t>
            </w:r>
          </w:p>
        </w:tc>
      </w:tr>
      <w:tr w14:paraId="167E30E9">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1A683C45">
            <w:pPr>
              <w:widowControl/>
              <w:jc w:val="center"/>
              <w:textAlignment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kern w:val="0"/>
                <w:sz w:val="18"/>
                <w:szCs w:val="18"/>
                <w:lang w:val="en-US" w:eastAsia="zh-CN"/>
              </w:rPr>
              <w:t>钙</w:t>
            </w:r>
            <w:r>
              <w:rPr>
                <w:rFonts w:hint="eastAsia" w:asciiTheme="minorEastAsia" w:hAnsiTheme="minorEastAsia" w:eastAsiaTheme="minorEastAsia" w:cstheme="minorEastAsia"/>
                <w:b w:val="0"/>
                <w:bCs w:val="0"/>
                <w:color w:val="000000"/>
                <w:kern w:val="0"/>
                <w:sz w:val="18"/>
                <w:szCs w:val="18"/>
              </w:rPr>
              <w:t>（</w:t>
            </w:r>
            <w:r>
              <w:rPr>
                <w:rFonts w:hint="eastAsia" w:asciiTheme="minorEastAsia" w:hAnsiTheme="minorEastAsia" w:eastAsiaTheme="minorEastAsia" w:cstheme="minorEastAsia"/>
                <w:b w:val="0"/>
                <w:bCs w:val="0"/>
                <w:color w:val="000000"/>
                <w:kern w:val="0"/>
                <w:sz w:val="18"/>
                <w:szCs w:val="18"/>
                <w:lang w:val="en-US" w:eastAsia="zh-CN"/>
              </w:rPr>
              <w:t>干物质</w:t>
            </w:r>
            <w:r>
              <w:rPr>
                <w:rFonts w:hint="eastAsia" w:asciiTheme="minorEastAsia" w:hAnsiTheme="minorEastAsia" w:eastAsiaTheme="minorEastAsia" w:cstheme="minorEastAsia"/>
                <w:b w:val="0"/>
                <w:bCs w:val="0"/>
                <w:color w:val="000000"/>
                <w:kern w:val="0"/>
                <w:sz w:val="18"/>
                <w:szCs w:val="18"/>
              </w:rPr>
              <w:t>）</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85F73">
            <w:pPr>
              <w:widowControl/>
              <w:jc w:val="center"/>
              <w:textAlignment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lang w:val="en-US" w:eastAsia="zh-CN"/>
              </w:rPr>
              <w:t>0.3-0.5</w:t>
            </w:r>
            <w:r>
              <w:rPr>
                <w:rFonts w:hint="eastAsia" w:asciiTheme="minorEastAsia" w:hAnsiTheme="minorEastAsia" w:eastAsiaTheme="minorEastAsia" w:cstheme="minorEastAsia"/>
                <w:b w:val="0"/>
                <w:bCs w:val="0"/>
                <w:color w:val="000000"/>
                <w:sz w:val="18"/>
                <w:szCs w:val="18"/>
              </w:rPr>
              <w:t>%</w:t>
            </w:r>
          </w:p>
        </w:tc>
      </w:tr>
      <w:tr w14:paraId="518C65A1">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75606FDB">
            <w:pPr>
              <w:widowControl/>
              <w:jc w:val="center"/>
              <w:textAlignment w:val="center"/>
              <w:rPr>
                <w:rFonts w:hint="eastAsia" w:asciiTheme="minorEastAsia" w:hAnsiTheme="minorEastAsia" w:eastAsiaTheme="minorEastAsia" w:cstheme="minorEastAsia"/>
                <w:b w:val="0"/>
                <w:bCs w:val="0"/>
                <w:color w:val="000000"/>
                <w:sz w:val="18"/>
                <w:szCs w:val="18"/>
              </w:rPr>
            </w:pPr>
            <w:r>
              <w:rPr>
                <w:rFonts w:hint="eastAsia" w:asciiTheme="minorEastAsia" w:hAnsiTheme="minorEastAsia" w:eastAsiaTheme="minorEastAsia" w:cstheme="minorEastAsia"/>
                <w:b w:val="0"/>
                <w:bCs w:val="0"/>
                <w:color w:val="000000"/>
                <w:kern w:val="0"/>
                <w:sz w:val="18"/>
                <w:szCs w:val="18"/>
                <w:lang w:val="en-US" w:eastAsia="zh-CN"/>
              </w:rPr>
              <w:t>磷</w:t>
            </w:r>
            <w:r>
              <w:rPr>
                <w:rFonts w:hint="eastAsia" w:asciiTheme="minorEastAsia" w:hAnsiTheme="minorEastAsia" w:eastAsiaTheme="minorEastAsia" w:cstheme="minorEastAsia"/>
                <w:b w:val="0"/>
                <w:bCs w:val="0"/>
                <w:color w:val="000000"/>
                <w:kern w:val="0"/>
                <w:sz w:val="18"/>
                <w:szCs w:val="18"/>
              </w:rPr>
              <w:t>（</w:t>
            </w:r>
            <w:r>
              <w:rPr>
                <w:rFonts w:hint="eastAsia" w:asciiTheme="minorEastAsia" w:hAnsiTheme="minorEastAsia" w:eastAsiaTheme="minorEastAsia" w:cstheme="minorEastAsia"/>
                <w:b w:val="0"/>
                <w:bCs w:val="0"/>
                <w:color w:val="000000"/>
                <w:kern w:val="0"/>
                <w:sz w:val="18"/>
                <w:szCs w:val="18"/>
                <w:lang w:val="en-US" w:eastAsia="zh-CN"/>
              </w:rPr>
              <w:t>干物质</w:t>
            </w:r>
            <w:r>
              <w:rPr>
                <w:rFonts w:hint="eastAsia" w:asciiTheme="minorEastAsia" w:hAnsiTheme="minorEastAsia" w:eastAsiaTheme="minorEastAsia" w:cstheme="minorEastAsia"/>
                <w:b w:val="0"/>
                <w:bCs w:val="0"/>
                <w:color w:val="000000"/>
                <w:kern w:val="0"/>
                <w:sz w:val="18"/>
                <w:szCs w:val="18"/>
              </w:rPr>
              <w:t>）</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70700">
            <w:pPr>
              <w:widowControl/>
              <w:jc w:val="center"/>
              <w:textAlignment w:val="center"/>
              <w:rPr>
                <w:rFonts w:hint="eastAsia" w:asciiTheme="minorEastAsia" w:hAnsiTheme="minorEastAsia" w:eastAsiaTheme="minorEastAsia" w:cstheme="minorEastAsia"/>
                <w:b w:val="0"/>
                <w:bCs w:val="0"/>
                <w:color w:val="auto"/>
                <w:sz w:val="18"/>
                <w:szCs w:val="18"/>
                <w:lang w:val="en-US" w:eastAsia="zh-CN"/>
              </w:rPr>
            </w:pPr>
            <w:r>
              <w:rPr>
                <w:rFonts w:hint="eastAsia" w:asciiTheme="minorEastAsia" w:hAnsiTheme="minorEastAsia" w:eastAsiaTheme="minorEastAsia" w:cstheme="minorEastAsia"/>
                <w:b w:val="0"/>
                <w:bCs w:val="0"/>
                <w:color w:val="auto"/>
                <w:sz w:val="18"/>
                <w:szCs w:val="18"/>
                <w:lang w:val="en-US" w:eastAsia="zh-CN"/>
              </w:rPr>
              <w:t>0.1-0.2</w:t>
            </w:r>
            <w:r>
              <w:rPr>
                <w:rFonts w:hint="eastAsia" w:asciiTheme="minorEastAsia" w:hAnsiTheme="minorEastAsia" w:eastAsiaTheme="minorEastAsia" w:cstheme="minorEastAsia"/>
                <w:b w:val="0"/>
                <w:bCs w:val="0"/>
                <w:color w:val="000000"/>
                <w:sz w:val="18"/>
                <w:szCs w:val="18"/>
              </w:rPr>
              <w:t>%</w:t>
            </w:r>
          </w:p>
        </w:tc>
      </w:tr>
      <w:tr w14:paraId="32E2761A">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C8BE171">
            <w:pPr>
              <w:widowControl/>
              <w:jc w:val="center"/>
              <w:textAlignment w:val="center"/>
              <w:rPr>
                <w:rFonts w:hint="eastAsia" w:asciiTheme="minorEastAsia" w:hAnsiTheme="minorEastAsia" w:eastAsiaTheme="minorEastAsia" w:cstheme="minorEastAsia"/>
                <w:b w:val="0"/>
                <w:bCs w:val="0"/>
                <w:color w:val="000000"/>
                <w:sz w:val="18"/>
                <w:szCs w:val="18"/>
                <w:lang w:val="en-US" w:eastAsia="zh-CN"/>
              </w:rPr>
            </w:pPr>
            <w:r>
              <w:rPr>
                <w:rFonts w:hint="eastAsia" w:asciiTheme="minorEastAsia" w:hAnsiTheme="minorEastAsia" w:eastAsiaTheme="minorEastAsia" w:cstheme="minorEastAsia"/>
                <w:b w:val="0"/>
                <w:bCs w:val="0"/>
                <w:color w:val="000000"/>
                <w:sz w:val="18"/>
                <w:szCs w:val="18"/>
                <w:lang w:val="en-US" w:eastAsia="zh-CN"/>
              </w:rPr>
              <w:t>黄曲霉毒素Bl</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6F8F9">
            <w:pPr>
              <w:widowControl/>
              <w:jc w:val="center"/>
              <w:textAlignment w:val="center"/>
              <w:rPr>
                <w:rFonts w:hint="eastAsia" w:asciiTheme="minorEastAsia" w:hAnsiTheme="minorEastAsia" w:eastAsiaTheme="minorEastAsia" w:cstheme="minorEastAsia"/>
                <w:b w:val="0"/>
                <w:bCs w:val="0"/>
                <w:color w:val="auto"/>
                <w:sz w:val="18"/>
                <w:szCs w:val="18"/>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3</w:t>
            </w:r>
            <w:r>
              <w:rPr>
                <w:rFonts w:hint="eastAsia" w:asciiTheme="minorEastAsia" w:hAnsiTheme="minorEastAsia" w:eastAsiaTheme="minorEastAsia" w:cstheme="minorEastAsia"/>
                <w:b w:val="0"/>
                <w:bCs w:val="0"/>
                <w:color w:val="auto"/>
                <w:kern w:val="0"/>
                <w:sz w:val="18"/>
                <w:szCs w:val="18"/>
              </w:rPr>
              <w:t>0</w:t>
            </w:r>
            <w:r>
              <w:rPr>
                <w:rFonts w:hint="eastAsia" w:asciiTheme="minorEastAsia" w:hAnsiTheme="minorEastAsia" w:eastAsiaTheme="minorEastAsia" w:cstheme="minorEastAsia"/>
                <w:b w:val="0"/>
                <w:bCs w:val="0"/>
                <w:color w:val="000000"/>
                <w:sz w:val="18"/>
                <w:szCs w:val="18"/>
                <w:lang w:val="en-US" w:eastAsia="zh-CN"/>
              </w:rPr>
              <w:t>ug/kg</w:t>
            </w:r>
          </w:p>
        </w:tc>
      </w:tr>
      <w:tr w14:paraId="3ACA890C">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12701D6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呕吐毒素</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02800">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18"/>
                <w:szCs w:val="18"/>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2000</w:t>
            </w:r>
            <w:r>
              <w:rPr>
                <w:rFonts w:hint="eastAsia" w:asciiTheme="minorEastAsia" w:hAnsiTheme="minorEastAsia" w:eastAsiaTheme="minorEastAsia" w:cstheme="minorEastAsia"/>
                <w:b w:val="0"/>
                <w:bCs w:val="0"/>
                <w:color w:val="000000"/>
                <w:sz w:val="18"/>
                <w:szCs w:val="18"/>
                <w:lang w:val="en-US" w:eastAsia="zh-CN"/>
              </w:rPr>
              <w:t>ug/kg</w:t>
            </w:r>
          </w:p>
        </w:tc>
      </w:tr>
      <w:tr w14:paraId="4058EDA0">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262CEBB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eastAsiaTheme="minorEastAsia" w:cstheme="minorEastAsia"/>
                <w:i w:val="0"/>
                <w:iCs w:val="0"/>
                <w:color w:val="000000"/>
                <w:kern w:val="0"/>
                <w:sz w:val="18"/>
                <w:szCs w:val="18"/>
                <w:u w:val="none"/>
                <w:lang w:val="en-US" w:eastAsia="zh-CN" w:bidi="ar"/>
              </w:rPr>
              <w:t>玉米赤霉烯酮</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DFFE3">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18"/>
                <w:szCs w:val="18"/>
              </w:rPr>
            </w:pPr>
            <w:r>
              <w:rPr>
                <w:rFonts w:hint="eastAsia" w:asciiTheme="minorEastAsia" w:hAnsiTheme="minorEastAsia" w:eastAsiaTheme="minorEastAsia" w:cstheme="minorEastAsia"/>
                <w:b w:val="0"/>
                <w:bCs w:val="0"/>
                <w:color w:val="auto"/>
                <w:sz w:val="18"/>
                <w:szCs w:val="18"/>
              </w:rPr>
              <w:t>≦</w:t>
            </w:r>
            <w:r>
              <w:rPr>
                <w:rFonts w:hint="eastAsia" w:asciiTheme="minorEastAsia" w:hAnsiTheme="minorEastAsia" w:eastAsiaTheme="minorEastAsia" w:cstheme="minorEastAsia"/>
                <w:b w:val="0"/>
                <w:bCs w:val="0"/>
                <w:color w:val="auto"/>
                <w:sz w:val="18"/>
                <w:szCs w:val="18"/>
                <w:lang w:val="en-US" w:eastAsia="zh-CN"/>
              </w:rPr>
              <w:t>500</w:t>
            </w:r>
            <w:r>
              <w:rPr>
                <w:rFonts w:hint="eastAsia" w:asciiTheme="minorEastAsia" w:hAnsiTheme="minorEastAsia" w:eastAsiaTheme="minorEastAsia" w:cstheme="minorEastAsia"/>
                <w:b w:val="0"/>
                <w:bCs w:val="0"/>
                <w:color w:val="000000"/>
                <w:sz w:val="18"/>
                <w:szCs w:val="18"/>
                <w:lang w:val="en-US" w:eastAsia="zh-CN"/>
              </w:rPr>
              <w:t>ug/kg</w:t>
            </w:r>
          </w:p>
        </w:tc>
      </w:tr>
      <w:tr w14:paraId="6D54D1AA">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7E821130">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成本（元/吨）</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3FE51">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621A75DB">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6B2163DE">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包装（元/吨）</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B50A9">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13586D35">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4A115A62">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加工费（元/吨）</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B5A01">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61C4765B">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A2CE1AA">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运费（元/吨）</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CFB37">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3EB509EF">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5DC157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开票税率</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96F7C">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7F7B8156">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43B6B1AA">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cstheme="minorEastAsia"/>
                <w:i w:val="0"/>
                <w:iCs w:val="0"/>
                <w:color w:val="000000"/>
                <w:kern w:val="0"/>
                <w:sz w:val="18"/>
                <w:szCs w:val="18"/>
                <w:u w:val="none"/>
                <w:lang w:val="en-US" w:eastAsia="zh-CN" w:bidi="ar"/>
              </w:rPr>
              <w:t>不含税单</w:t>
            </w:r>
            <w:r>
              <w:rPr>
                <w:rFonts w:hint="eastAsia" w:asciiTheme="minorEastAsia" w:hAnsiTheme="minorEastAsia" w:eastAsiaTheme="minorEastAsia" w:cstheme="minorEastAsia"/>
                <w:i w:val="0"/>
                <w:iCs w:val="0"/>
                <w:color w:val="000000"/>
                <w:kern w:val="0"/>
                <w:sz w:val="18"/>
                <w:szCs w:val="18"/>
                <w:u w:val="none"/>
                <w:lang w:val="en-US" w:eastAsia="zh-CN" w:bidi="ar"/>
              </w:rPr>
              <w:t>价（元/吨）</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78674">
            <w:pPr>
              <w:keepNext w:val="0"/>
              <w:keepLines w:val="0"/>
              <w:widowControl/>
              <w:suppressLineNumbers w:val="0"/>
              <w:jc w:val="center"/>
              <w:textAlignment w:val="center"/>
              <w:rPr>
                <w:rFonts w:hint="eastAsia" w:asciiTheme="minorEastAsia" w:hAnsiTheme="minorEastAsia" w:eastAsiaTheme="minorEastAsia" w:cstheme="minorEastAsia"/>
                <w:color w:val="000000"/>
                <w:sz w:val="18"/>
                <w:szCs w:val="18"/>
              </w:rPr>
            </w:pPr>
          </w:p>
        </w:tc>
      </w:tr>
      <w:tr w14:paraId="6BA32478">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01598A1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33.91吨不含税总</w:t>
            </w:r>
            <w:r>
              <w:rPr>
                <w:rFonts w:hint="eastAsia" w:asciiTheme="minorEastAsia" w:hAnsiTheme="minorEastAsia" w:eastAsiaTheme="minorEastAsia" w:cstheme="minorEastAsia"/>
                <w:i w:val="0"/>
                <w:iCs w:val="0"/>
                <w:color w:val="000000"/>
                <w:kern w:val="0"/>
                <w:sz w:val="18"/>
                <w:szCs w:val="18"/>
                <w:u w:val="none"/>
                <w:lang w:val="en-US" w:eastAsia="zh-CN" w:bidi="ar"/>
              </w:rPr>
              <w:t>价（元）</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CD5F6">
            <w:pPr>
              <w:jc w:val="center"/>
              <w:rPr>
                <w:rFonts w:hint="eastAsia" w:asciiTheme="minorEastAsia" w:hAnsiTheme="minorEastAsia" w:eastAsiaTheme="minorEastAsia" w:cstheme="minorEastAsia"/>
                <w:color w:val="000000"/>
                <w:sz w:val="18"/>
                <w:szCs w:val="18"/>
              </w:rPr>
            </w:pPr>
          </w:p>
        </w:tc>
      </w:tr>
      <w:tr w14:paraId="79C170E6">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5598C7C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含税单</w:t>
            </w:r>
            <w:r>
              <w:rPr>
                <w:rFonts w:hint="eastAsia" w:asciiTheme="minorEastAsia" w:hAnsiTheme="minorEastAsia" w:eastAsiaTheme="minorEastAsia" w:cstheme="minorEastAsia"/>
                <w:i w:val="0"/>
                <w:iCs w:val="0"/>
                <w:color w:val="000000"/>
                <w:kern w:val="0"/>
                <w:sz w:val="18"/>
                <w:szCs w:val="18"/>
                <w:u w:val="none"/>
                <w:lang w:val="en-US" w:eastAsia="zh-CN" w:bidi="ar"/>
              </w:rPr>
              <w:t>价（元/吨）</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B579A">
            <w:pPr>
              <w:jc w:val="center"/>
              <w:rPr>
                <w:rFonts w:hint="eastAsia" w:asciiTheme="minorEastAsia" w:hAnsiTheme="minorEastAsia" w:eastAsiaTheme="minorEastAsia" w:cstheme="minorEastAsia"/>
                <w:color w:val="000000"/>
                <w:sz w:val="18"/>
                <w:szCs w:val="18"/>
              </w:rPr>
            </w:pPr>
          </w:p>
        </w:tc>
      </w:tr>
      <w:tr w14:paraId="2A1B52D5">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399A9AB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18"/>
                <w:szCs w:val="18"/>
                <w:u w:val="none"/>
                <w:lang w:val="en-US" w:eastAsia="zh-CN" w:bidi="ar"/>
              </w:rPr>
            </w:pPr>
            <w:r>
              <w:rPr>
                <w:rFonts w:hint="eastAsia" w:asciiTheme="minorEastAsia" w:hAnsiTheme="minorEastAsia" w:cstheme="minorEastAsia"/>
                <w:i w:val="0"/>
                <w:iCs w:val="0"/>
                <w:color w:val="000000"/>
                <w:kern w:val="0"/>
                <w:sz w:val="18"/>
                <w:szCs w:val="18"/>
                <w:u w:val="none"/>
                <w:lang w:val="en-US" w:eastAsia="zh-CN" w:bidi="ar"/>
              </w:rPr>
              <w:t>33.91吨含税总价（元）</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DEF79">
            <w:pPr>
              <w:jc w:val="center"/>
              <w:rPr>
                <w:rFonts w:hint="eastAsia" w:asciiTheme="minorEastAsia" w:hAnsiTheme="minorEastAsia" w:eastAsiaTheme="minorEastAsia" w:cstheme="minorEastAsia"/>
                <w:color w:val="000000"/>
                <w:sz w:val="18"/>
                <w:szCs w:val="18"/>
              </w:rPr>
            </w:pPr>
          </w:p>
        </w:tc>
      </w:tr>
      <w:tr w14:paraId="01080014">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7BF6E134">
            <w:pPr>
              <w:keepNext w:val="0"/>
              <w:keepLines w:val="0"/>
              <w:widowControl/>
              <w:suppressLineNumbers w:val="0"/>
              <w:jc w:val="center"/>
              <w:textAlignment w:val="center"/>
              <w:rPr>
                <w:rFonts w:hint="eastAsia"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报价有效期</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6D279">
            <w:pPr>
              <w:jc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cstheme="minorEastAsia"/>
                <w:color w:val="000000"/>
                <w:sz w:val="18"/>
                <w:szCs w:val="18"/>
                <w:lang w:val="en-US" w:eastAsia="zh-CN"/>
              </w:rPr>
              <w:t>报价之日起30日</w:t>
            </w:r>
          </w:p>
        </w:tc>
      </w:tr>
      <w:tr w14:paraId="3CDA9998">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0A34297D">
            <w:pPr>
              <w:keepNext w:val="0"/>
              <w:keepLines w:val="0"/>
              <w:widowControl/>
              <w:suppressLineNumbers w:val="0"/>
              <w:jc w:val="center"/>
              <w:textAlignment w:val="center"/>
              <w:rPr>
                <w:rFonts w:ascii="仿宋_GB2312" w:hAnsi="仿宋_GB2312" w:eastAsia="仿宋_GB2312" w:cs="仿宋_GB2312"/>
                <w:b/>
                <w:bCs/>
                <w:color w:val="000000"/>
                <w:sz w:val="18"/>
                <w:szCs w:val="18"/>
              </w:rPr>
            </w:pPr>
            <w:r>
              <w:rPr>
                <w:rFonts w:hint="eastAsia" w:ascii="宋体" w:hAnsi="宋体" w:cs="宋体"/>
                <w:i w:val="0"/>
                <w:iCs w:val="0"/>
                <w:color w:val="000000"/>
                <w:kern w:val="0"/>
                <w:sz w:val="18"/>
                <w:szCs w:val="18"/>
                <w:u w:val="none"/>
                <w:lang w:val="en-US" w:eastAsia="zh-CN" w:bidi="ar"/>
              </w:rPr>
              <w:t>付款方式、账期</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1A31E">
            <w:pPr>
              <w:widowControl/>
              <w:jc w:val="center"/>
              <w:textAlignment w:val="center"/>
              <w:rPr>
                <w:rFonts w:ascii="仿宋_GB2312" w:hAnsi="仿宋_GB2312" w:eastAsia="仿宋_GB2312" w:cs="仿宋_GB2312"/>
                <w:color w:val="000000"/>
                <w:sz w:val="18"/>
                <w:szCs w:val="18"/>
              </w:rPr>
            </w:pPr>
            <w:r>
              <w:rPr>
                <w:rFonts w:hint="eastAsia" w:asciiTheme="minorEastAsia" w:hAnsiTheme="minorEastAsia" w:eastAsiaTheme="minorEastAsia" w:cstheme="minorEastAsia"/>
                <w:i w:val="0"/>
                <w:iCs w:val="0"/>
                <w:color w:val="000000"/>
                <w:kern w:val="0"/>
                <w:sz w:val="18"/>
                <w:szCs w:val="18"/>
                <w:u w:val="none"/>
                <w:lang w:val="en-US" w:eastAsia="zh-CN" w:bidi="ar"/>
              </w:rPr>
              <w:t>先货后款</w:t>
            </w:r>
            <w:r>
              <w:rPr>
                <w:rFonts w:hint="eastAsia" w:asciiTheme="minorEastAsia" w:hAnsiTheme="minorEastAsia" w:cstheme="minorEastAsia"/>
                <w:i w:val="0"/>
                <w:iCs w:val="0"/>
                <w:color w:val="000000"/>
                <w:kern w:val="0"/>
                <w:sz w:val="18"/>
                <w:szCs w:val="18"/>
                <w:u w:val="none"/>
                <w:lang w:val="en-US" w:eastAsia="zh-CN" w:bidi="ar"/>
              </w:rPr>
              <w:t>。</w:t>
            </w:r>
            <w:r>
              <w:rPr>
                <w:rFonts w:hint="eastAsia" w:asciiTheme="minorEastAsia" w:hAnsiTheme="minorEastAsia" w:eastAsiaTheme="minorEastAsia" w:cstheme="minorEastAsia"/>
                <w:i w:val="0"/>
                <w:iCs w:val="0"/>
                <w:color w:val="000000"/>
                <w:kern w:val="0"/>
                <w:sz w:val="18"/>
                <w:szCs w:val="18"/>
                <w:u w:val="none"/>
                <w:lang w:val="en-US" w:eastAsia="zh-CN" w:bidi="ar"/>
              </w:rPr>
              <w:t>验收合格后，收到正规足额发票之日起7个工作日内以银行转账的方式一次性付款。</w:t>
            </w:r>
          </w:p>
        </w:tc>
      </w:tr>
      <w:tr w14:paraId="616B2D8F">
        <w:tblPrEx>
          <w:tblCellMar>
            <w:top w:w="0" w:type="dxa"/>
            <w:left w:w="108" w:type="dxa"/>
            <w:bottom w:w="0" w:type="dxa"/>
            <w:right w:w="108" w:type="dxa"/>
          </w:tblCellMar>
        </w:tblPrEx>
        <w:trPr>
          <w:trHeight w:val="373" w:hRule="atLeast"/>
        </w:trPr>
        <w:tc>
          <w:tcPr>
            <w:tcW w:w="2484" w:type="dxa"/>
            <w:tcBorders>
              <w:top w:val="single" w:color="000000" w:sz="4" w:space="0"/>
              <w:left w:val="single" w:color="000000" w:sz="4" w:space="0"/>
              <w:bottom w:val="single" w:color="000000" w:sz="4" w:space="0"/>
              <w:right w:val="single" w:color="000000" w:sz="4" w:space="0"/>
            </w:tcBorders>
            <w:shd w:val="clear" w:color="auto" w:fill="E2EFDA"/>
            <w:vAlign w:val="center"/>
          </w:tcPr>
          <w:p w14:paraId="0461B1A8">
            <w:pPr>
              <w:keepNext w:val="0"/>
              <w:keepLines w:val="0"/>
              <w:widowControl/>
              <w:suppressLineNumbers w:val="0"/>
              <w:jc w:val="center"/>
              <w:textAlignment w:val="center"/>
              <w:rPr>
                <w:rFonts w:ascii="仿宋_GB2312" w:hAnsi="仿宋_GB2312" w:eastAsia="仿宋_GB2312" w:cs="仿宋_GB2312"/>
                <w:b/>
                <w:bCs/>
                <w:color w:val="000000"/>
                <w:sz w:val="18"/>
                <w:szCs w:val="18"/>
              </w:rPr>
            </w:pPr>
            <w:r>
              <w:rPr>
                <w:rFonts w:hint="eastAsia" w:ascii="宋体" w:hAnsi="宋体" w:cs="宋体"/>
                <w:i w:val="0"/>
                <w:iCs w:val="0"/>
                <w:color w:val="000000"/>
                <w:kern w:val="0"/>
                <w:sz w:val="18"/>
                <w:szCs w:val="18"/>
                <w:u w:val="none"/>
                <w:lang w:val="en-US" w:eastAsia="zh-CN" w:bidi="ar"/>
              </w:rPr>
              <w:t>联系人、联系电话</w:t>
            </w:r>
          </w:p>
        </w:tc>
        <w:tc>
          <w:tcPr>
            <w:tcW w:w="57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AB4F9">
            <w:pPr>
              <w:widowControl/>
              <w:jc w:val="center"/>
              <w:textAlignment w:val="center"/>
              <w:rPr>
                <w:rFonts w:ascii="仿宋_GB2312" w:hAnsi="仿宋_GB2312" w:eastAsia="仿宋_GB2312" w:cs="仿宋_GB2312"/>
                <w:color w:val="000000"/>
                <w:sz w:val="18"/>
                <w:szCs w:val="18"/>
              </w:rPr>
            </w:pPr>
          </w:p>
        </w:tc>
      </w:tr>
    </w:tbl>
    <w:p w14:paraId="179F43F1">
      <w:pPr>
        <w:rPr>
          <w:rFonts w:hint="default" w:eastAsiaTheme="minorEastAsia"/>
          <w:lang w:val="en-US" w:eastAsia="zh-CN"/>
        </w:rPr>
      </w:pPr>
    </w:p>
    <w:p w14:paraId="7F6199F3">
      <w:pPr>
        <w:ind w:firstLine="5120" w:firstLineChars="1600"/>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 xml:space="preserve">              </w:t>
      </w:r>
    </w:p>
    <w:p w14:paraId="386FDF33">
      <w:pPr>
        <w:ind w:firstLine="7040" w:firstLineChars="2200"/>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公司</w:t>
      </w:r>
    </w:p>
    <w:p w14:paraId="1ABEC257">
      <w:pPr>
        <w:pStyle w:val="3"/>
        <w:ind w:firstLine="5120" w:firstLineChars="1600"/>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年    月    日</w:t>
      </w:r>
    </w:p>
    <w:p w14:paraId="0C30599C">
      <w:pPr>
        <w:rPr>
          <w:rFonts w:hint="default" w:eastAsiaTheme="minorEastAsia"/>
          <w:lang w:val="en-US" w:eastAsia="zh-CN"/>
        </w:rPr>
      </w:pPr>
    </w:p>
    <w:p w14:paraId="0B5B1149">
      <w:pPr>
        <w:rPr>
          <w:rFonts w:hint="default" w:eastAsiaTheme="minorEastAsia"/>
          <w:lang w:val="en-US" w:eastAsia="zh-CN"/>
        </w:rPr>
      </w:pPr>
    </w:p>
    <w:p w14:paraId="4BCBEB80">
      <w:pPr>
        <w:rPr>
          <w:rFonts w:hint="default" w:eastAsiaTheme="minorEastAsia"/>
          <w:lang w:val="en-US" w:eastAsia="zh-CN"/>
        </w:rPr>
      </w:pPr>
    </w:p>
    <w:p w14:paraId="01DEEE67">
      <w:pPr>
        <w:rPr>
          <w:rFonts w:hint="default" w:eastAsiaTheme="minorEastAsia"/>
          <w:lang w:val="en-US" w:eastAsia="zh-CN"/>
        </w:rPr>
      </w:pPr>
    </w:p>
    <w:p w14:paraId="2DB3B30D">
      <w:pPr>
        <w:rPr>
          <w:rFonts w:hint="default" w:eastAsiaTheme="minorEastAsia"/>
          <w:lang w:val="en-US" w:eastAsia="zh-CN"/>
        </w:rPr>
      </w:pPr>
    </w:p>
    <w:p w14:paraId="40C51FD7">
      <w:pPr>
        <w:rPr>
          <w:rFonts w:hint="default" w:eastAsiaTheme="minorEastAsia"/>
          <w:lang w:val="en-US" w:eastAsia="zh-CN"/>
        </w:rPr>
      </w:pPr>
    </w:p>
    <w:p w14:paraId="1898A116">
      <w:pPr>
        <w:rPr>
          <w:rFonts w:hint="default" w:eastAsiaTheme="minorEastAsia"/>
          <w:lang w:val="en-US" w:eastAsia="zh-CN"/>
        </w:rPr>
        <w:sectPr>
          <w:pgSz w:w="11906" w:h="16838"/>
          <w:pgMar w:top="1417" w:right="1134" w:bottom="1417" w:left="1134" w:header="851" w:footer="992" w:gutter="0"/>
          <w:cols w:space="425" w:num="1"/>
          <w:docGrid w:type="lines" w:linePitch="312" w:charSpace="0"/>
        </w:sectPr>
      </w:pPr>
    </w:p>
    <w:p w14:paraId="57463C24">
      <w:pPr>
        <w:rPr>
          <w:rFonts w:hint="default" w:eastAsiaTheme="minorEastAsia"/>
          <w:lang w:val="en-US" w:eastAsia="zh-CN"/>
        </w:rPr>
      </w:pPr>
    </w:p>
    <w:tbl>
      <w:tblPr>
        <w:tblStyle w:val="4"/>
        <w:tblpPr w:leftFromText="180" w:rightFromText="180" w:vertAnchor="text" w:horzAnchor="page" w:tblpX="1526" w:tblpY="441"/>
        <w:tblOverlap w:val="never"/>
        <w:tblW w:w="1397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1"/>
        <w:gridCol w:w="2697"/>
        <w:gridCol w:w="1452"/>
        <w:gridCol w:w="912"/>
        <w:gridCol w:w="885"/>
        <w:gridCol w:w="2835"/>
        <w:gridCol w:w="1440"/>
        <w:gridCol w:w="1395"/>
        <w:gridCol w:w="1673"/>
      </w:tblGrid>
      <w:tr w14:paraId="66282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9" w:hRule="atLeast"/>
        </w:trPr>
        <w:tc>
          <w:tcPr>
            <w:tcW w:w="6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E50EC">
            <w:pPr>
              <w:keepNext w:val="0"/>
              <w:keepLines w:val="0"/>
              <w:widowControl/>
              <w:suppressLineNumbers w:val="0"/>
              <w:jc w:val="center"/>
              <w:textAlignment w:val="center"/>
              <w:rPr>
                <w:rFonts w:hint="eastAsia" w:ascii="宋体" w:hAnsi="宋体" w:eastAsia="宋体" w:cs="宋体"/>
                <w:b/>
                <w:bCs/>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bCs/>
                <w:i w:val="0"/>
                <w:iCs w:val="0"/>
                <w:color w:val="000000" w:themeColor="text1"/>
                <w:sz w:val="20"/>
                <w:szCs w:val="20"/>
                <w:u w:val="none"/>
                <w:lang w:val="en-US" w:eastAsia="zh-CN"/>
                <w14:textFill>
                  <w14:solidFill>
                    <w14:schemeClr w14:val="tx1"/>
                  </w14:solidFill>
                </w14:textFill>
              </w:rPr>
              <w:t>序号</w:t>
            </w:r>
          </w:p>
        </w:tc>
        <w:tc>
          <w:tcPr>
            <w:tcW w:w="2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EEBE0">
            <w:pPr>
              <w:keepNext w:val="0"/>
              <w:keepLines w:val="0"/>
              <w:widowControl/>
              <w:suppressLineNumbers w:val="0"/>
              <w:jc w:val="center"/>
              <w:textAlignment w:val="center"/>
              <w:rPr>
                <w:rFonts w:hint="eastAsia" w:ascii="宋体" w:hAnsi="宋体" w:eastAsia="宋体" w:cs="宋体"/>
                <w:b/>
                <w:bCs/>
                <w:i w:val="0"/>
                <w:iCs w:val="0"/>
                <w:color w:val="000000" w:themeColor="text1"/>
                <w:sz w:val="20"/>
                <w:szCs w:val="20"/>
                <w:u w:val="none"/>
                <w14:textFill>
                  <w14:solidFill>
                    <w14:schemeClr w14:val="tx1"/>
                  </w14:solidFill>
                </w14:textFill>
              </w:rPr>
            </w:pPr>
            <w:r>
              <w:rPr>
                <w:rFonts w:hint="eastAsia" w:ascii="宋体" w:hAnsi="宋体" w:eastAsia="宋体" w:cs="宋体"/>
                <w:b/>
                <w:bCs/>
                <w:i w:val="0"/>
                <w:iCs w:val="0"/>
                <w:color w:val="000000" w:themeColor="text1"/>
                <w:kern w:val="0"/>
                <w:sz w:val="20"/>
                <w:szCs w:val="20"/>
                <w:u w:val="none"/>
                <w:lang w:val="en-US" w:eastAsia="zh-CN" w:bidi="ar"/>
                <w14:textFill>
                  <w14:solidFill>
                    <w14:schemeClr w14:val="tx1"/>
                  </w14:solidFill>
                </w14:textFill>
              </w:rPr>
              <w:t>兽药名称</w:t>
            </w: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B12EC">
            <w:pPr>
              <w:keepNext w:val="0"/>
              <w:keepLines w:val="0"/>
              <w:widowControl/>
              <w:suppressLineNumbers w:val="0"/>
              <w:jc w:val="center"/>
              <w:textAlignment w:val="center"/>
              <w:rPr>
                <w:rFonts w:hint="eastAsia" w:ascii="宋体" w:hAnsi="宋体" w:eastAsia="宋体" w:cs="宋体"/>
                <w:b/>
                <w:bCs/>
                <w:i w:val="0"/>
                <w:iCs w:val="0"/>
                <w:color w:val="000000" w:themeColor="text1"/>
                <w:sz w:val="20"/>
                <w:szCs w:val="20"/>
                <w:u w:val="none"/>
                <w14:textFill>
                  <w14:solidFill>
                    <w14:schemeClr w14:val="tx1"/>
                  </w14:solidFill>
                </w14:textFill>
              </w:rPr>
            </w:pPr>
            <w:r>
              <w:rPr>
                <w:rFonts w:hint="eastAsia" w:ascii="宋体" w:hAnsi="宋体" w:eastAsia="宋体" w:cs="宋体"/>
                <w:b/>
                <w:bCs/>
                <w:i w:val="0"/>
                <w:iCs w:val="0"/>
                <w:color w:val="000000" w:themeColor="text1"/>
                <w:kern w:val="0"/>
                <w:sz w:val="20"/>
                <w:szCs w:val="20"/>
                <w:u w:val="none"/>
                <w:lang w:val="en-US" w:eastAsia="zh-CN" w:bidi="ar"/>
                <w14:textFill>
                  <w14:solidFill>
                    <w14:schemeClr w14:val="tx1"/>
                  </w14:solidFill>
                </w14:textFill>
              </w:rPr>
              <w:t>型号规格</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26F94">
            <w:pPr>
              <w:keepNext w:val="0"/>
              <w:keepLines w:val="0"/>
              <w:widowControl/>
              <w:suppressLineNumbers w:val="0"/>
              <w:jc w:val="center"/>
              <w:textAlignment w:val="center"/>
              <w:rPr>
                <w:rFonts w:hint="eastAsia" w:ascii="宋体" w:hAnsi="宋体" w:eastAsia="宋体" w:cs="宋体"/>
                <w:b/>
                <w:bCs/>
                <w:i w:val="0"/>
                <w:iCs w:val="0"/>
                <w:color w:val="000000" w:themeColor="text1"/>
                <w:sz w:val="20"/>
                <w:szCs w:val="20"/>
                <w:u w:val="none"/>
                <w14:textFill>
                  <w14:solidFill>
                    <w14:schemeClr w14:val="tx1"/>
                  </w14:solidFill>
                </w14:textFill>
              </w:rPr>
            </w:pPr>
            <w:r>
              <w:rPr>
                <w:rFonts w:hint="eastAsia" w:ascii="宋体" w:hAnsi="宋体" w:eastAsia="宋体" w:cs="宋体"/>
                <w:b/>
                <w:bCs/>
                <w:i w:val="0"/>
                <w:iCs w:val="0"/>
                <w:color w:val="000000" w:themeColor="text1"/>
                <w:kern w:val="0"/>
                <w:sz w:val="20"/>
                <w:szCs w:val="20"/>
                <w:u w:val="none"/>
                <w:lang w:val="en-US" w:eastAsia="zh-CN" w:bidi="ar"/>
                <w14:textFill>
                  <w14:solidFill>
                    <w14:schemeClr w14:val="tx1"/>
                  </w14:solidFill>
                </w14:textFill>
              </w:rPr>
              <w:t>数量</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84DBF">
            <w:pPr>
              <w:keepNext w:val="0"/>
              <w:keepLines w:val="0"/>
              <w:widowControl/>
              <w:suppressLineNumbers w:val="0"/>
              <w:jc w:val="center"/>
              <w:textAlignment w:val="center"/>
              <w:rPr>
                <w:rFonts w:hint="eastAsia" w:ascii="宋体" w:hAnsi="宋体" w:eastAsia="宋体" w:cs="宋体"/>
                <w:b/>
                <w:bCs/>
                <w:i w:val="0"/>
                <w:iCs w:val="0"/>
                <w:color w:val="000000" w:themeColor="text1"/>
                <w:sz w:val="20"/>
                <w:szCs w:val="20"/>
                <w:u w:val="none"/>
                <w14:textFill>
                  <w14:solidFill>
                    <w14:schemeClr w14:val="tx1"/>
                  </w14:solidFill>
                </w14:textFill>
              </w:rPr>
            </w:pPr>
            <w:r>
              <w:rPr>
                <w:rFonts w:hint="eastAsia" w:ascii="宋体" w:hAnsi="宋体" w:eastAsia="宋体" w:cs="宋体"/>
                <w:b/>
                <w:bCs/>
                <w:i w:val="0"/>
                <w:iCs w:val="0"/>
                <w:color w:val="000000" w:themeColor="text1"/>
                <w:kern w:val="0"/>
                <w:sz w:val="20"/>
                <w:szCs w:val="20"/>
                <w:u w:val="none"/>
                <w:lang w:val="en-US" w:eastAsia="zh-CN" w:bidi="ar"/>
                <w14:textFill>
                  <w14:solidFill>
                    <w14:schemeClr w14:val="tx1"/>
                  </w14:solidFill>
                </w14:textFill>
              </w:rPr>
              <w:t>单位</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93947">
            <w:pPr>
              <w:keepNext w:val="0"/>
              <w:keepLines w:val="0"/>
              <w:widowControl/>
              <w:suppressLineNumbers w:val="0"/>
              <w:jc w:val="center"/>
              <w:textAlignment w:val="center"/>
              <w:rPr>
                <w:rFonts w:hint="eastAsia" w:ascii="宋体" w:hAnsi="宋体" w:eastAsia="宋体" w:cs="宋体"/>
                <w:b/>
                <w:bCs/>
                <w:i w:val="0"/>
                <w:iCs w:val="0"/>
                <w:color w:val="000000" w:themeColor="text1"/>
                <w:sz w:val="20"/>
                <w:szCs w:val="20"/>
                <w:u w:val="none"/>
                <w14:textFill>
                  <w14:solidFill>
                    <w14:schemeClr w14:val="tx1"/>
                  </w14:solidFill>
                </w14:textFill>
              </w:rPr>
            </w:pPr>
            <w:r>
              <w:rPr>
                <w:rFonts w:hint="eastAsia" w:ascii="宋体" w:hAnsi="宋体" w:eastAsia="宋体" w:cs="宋体"/>
                <w:b/>
                <w:bCs/>
                <w:i w:val="0"/>
                <w:iCs w:val="0"/>
                <w:color w:val="000000" w:themeColor="text1"/>
                <w:kern w:val="0"/>
                <w:sz w:val="20"/>
                <w:szCs w:val="20"/>
                <w:u w:val="none"/>
                <w:lang w:val="en-US" w:eastAsia="zh-CN" w:bidi="ar"/>
                <w14:textFill>
                  <w14:solidFill>
                    <w14:schemeClr w14:val="tx1"/>
                  </w14:solidFill>
                </w14:textFill>
              </w:rPr>
              <w:t>生产厂家</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8367C">
            <w:pPr>
              <w:keepNext w:val="0"/>
              <w:keepLines w:val="0"/>
              <w:widowControl/>
              <w:suppressLineNumbers w:val="0"/>
              <w:jc w:val="center"/>
              <w:textAlignment w:val="center"/>
              <w:rPr>
                <w:rFonts w:hint="eastAsia" w:ascii="宋体" w:hAnsi="宋体" w:eastAsia="宋体" w:cs="宋体"/>
                <w:b/>
                <w:bCs/>
                <w:i w:val="0"/>
                <w:iCs w:val="0"/>
                <w:color w:val="000000" w:themeColor="text1"/>
                <w:sz w:val="20"/>
                <w:szCs w:val="20"/>
                <w:u w:val="none"/>
                <w:lang w:val="en-US" w:eastAsia="zh-CN"/>
                <w14:textFill>
                  <w14:solidFill>
                    <w14:schemeClr w14:val="tx1"/>
                  </w14:solidFill>
                </w14:textFill>
              </w:rPr>
            </w:pPr>
            <w:r>
              <w:rPr>
                <w:rFonts w:hint="eastAsia" w:ascii="宋体" w:hAnsi="宋体" w:eastAsia="宋体" w:cs="宋体"/>
                <w:b/>
                <w:bCs/>
                <w:i w:val="0"/>
                <w:iCs w:val="0"/>
                <w:color w:val="000000" w:themeColor="text1"/>
                <w:sz w:val="20"/>
                <w:szCs w:val="20"/>
                <w:u w:val="none"/>
                <w:lang w:val="en-US" w:eastAsia="zh-CN"/>
                <w14:textFill>
                  <w14:solidFill>
                    <w14:schemeClr w14:val="tx1"/>
                  </w14:solidFill>
                </w14:textFill>
              </w:rPr>
              <w:t>不含税单价</w:t>
            </w: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3A9A4">
            <w:pPr>
              <w:keepNext w:val="0"/>
              <w:keepLines w:val="0"/>
              <w:widowControl/>
              <w:suppressLineNumbers w:val="0"/>
              <w:jc w:val="center"/>
              <w:textAlignment w:val="center"/>
              <w:rPr>
                <w:rFonts w:hint="default" w:ascii="宋体" w:hAnsi="宋体" w:eastAsia="宋体" w:cs="宋体"/>
                <w:b/>
                <w:bCs/>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0"/>
                <w:szCs w:val="20"/>
                <w:u w:val="none"/>
                <w:lang w:val="en-US" w:eastAsia="zh-CN" w:bidi="ar"/>
                <w14:textFill>
                  <w14:solidFill>
                    <w14:schemeClr w14:val="tx1"/>
                  </w14:solidFill>
                </w14:textFill>
              </w:rPr>
              <w:t>不含税金额</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618E7">
            <w:pPr>
              <w:keepNext w:val="0"/>
              <w:keepLines w:val="0"/>
              <w:widowControl/>
              <w:suppressLineNumbers w:val="0"/>
              <w:jc w:val="center"/>
              <w:textAlignment w:val="center"/>
              <w:rPr>
                <w:rFonts w:hint="default" w:ascii="宋体" w:hAnsi="宋体" w:eastAsia="宋体" w:cs="宋体"/>
                <w:b/>
                <w:bCs/>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b/>
                <w:bCs/>
                <w:i w:val="0"/>
                <w:iCs w:val="0"/>
                <w:color w:val="000000" w:themeColor="text1"/>
                <w:kern w:val="0"/>
                <w:sz w:val="20"/>
                <w:szCs w:val="20"/>
                <w:u w:val="none"/>
                <w:lang w:val="en-US" w:eastAsia="zh-CN" w:bidi="ar"/>
                <w14:textFill>
                  <w14:solidFill>
                    <w14:schemeClr w14:val="tx1"/>
                  </w14:solidFill>
                </w14:textFill>
              </w:rPr>
              <w:t>备注</w:t>
            </w:r>
          </w:p>
        </w:tc>
      </w:tr>
      <w:tr w14:paraId="1AEFD5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8" w:hRule="atLeast"/>
        </w:trPr>
        <w:tc>
          <w:tcPr>
            <w:tcW w:w="6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CF43CD">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w:t>
            </w:r>
          </w:p>
        </w:tc>
        <w:tc>
          <w:tcPr>
            <w:tcW w:w="2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E2A31">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阿苯达唑伊维菌素粉</w:t>
            </w: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F6E07">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500g×20包/件</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75BD2">
            <w:pPr>
              <w:keepNext w:val="0"/>
              <w:keepLines w:val="0"/>
              <w:widowControl/>
              <w:suppressLineNumbers w:val="0"/>
              <w:jc w:val="center"/>
              <w:textAlignment w:val="center"/>
              <w:rPr>
                <w:rFonts w:hint="default" w:ascii="宋体" w:hAnsi="宋体" w:eastAsia="宋体" w:cs="宋体"/>
                <w:i w:val="0"/>
                <w:iCs w:val="0"/>
                <w:color w:val="000000" w:themeColor="text1"/>
                <w:sz w:val="20"/>
                <w:szCs w:val="20"/>
                <w:u w:val="none"/>
                <w:lang w:val="en-US"/>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100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4E8A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包</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0D5BF">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sz w:val="20"/>
                <w:szCs w:val="20"/>
                <w:u w:val="none"/>
                <w14:textFill>
                  <w14:solidFill>
                    <w14:schemeClr w14:val="tx1"/>
                  </w14:solidFill>
                </w14:textFill>
              </w:rPr>
              <w:t>江西邦成动物药业有限公司</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4AB6C">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727D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4D90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358E9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8" w:hRule="atLeast"/>
        </w:trPr>
        <w:tc>
          <w:tcPr>
            <w:tcW w:w="6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DAF809">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2</w:t>
            </w:r>
          </w:p>
        </w:tc>
        <w:tc>
          <w:tcPr>
            <w:tcW w:w="2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52BD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注射用酒石酸泰乐菌素</w:t>
            </w: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34A3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10瓶/盒</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4379C">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12</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96E9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瓶</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5F17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江西邦成动物药业有限公司</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1AE53">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617D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5253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51AC2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8" w:hRule="atLeast"/>
        </w:trPr>
        <w:tc>
          <w:tcPr>
            <w:tcW w:w="6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7F6FF1">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3</w:t>
            </w:r>
          </w:p>
        </w:tc>
        <w:tc>
          <w:tcPr>
            <w:tcW w:w="2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3C1F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免力健</w:t>
            </w: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578B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20ml/瓶</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CF67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3</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11EA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瓶</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11AF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江西邦成动物药业有限公司</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0B76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0535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0A758">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0E6F5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8" w:hRule="atLeast"/>
        </w:trPr>
        <w:tc>
          <w:tcPr>
            <w:tcW w:w="6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29C441">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4</w:t>
            </w:r>
          </w:p>
        </w:tc>
        <w:tc>
          <w:tcPr>
            <w:tcW w:w="2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B3A1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碘甘油</w:t>
            </w: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A279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100m1/瓶</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006B4">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10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13C2A">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瓶</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1AA7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江西邦成动物药业有限公司</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469DE">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014B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69CDF">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1BBA8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8" w:hRule="atLeast"/>
        </w:trPr>
        <w:tc>
          <w:tcPr>
            <w:tcW w:w="6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067418">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5</w:t>
            </w:r>
          </w:p>
        </w:tc>
        <w:tc>
          <w:tcPr>
            <w:tcW w:w="2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B4C4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口蹄综合症</w:t>
            </w: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F01B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100ml/瓶</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89F7E">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15</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2F63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瓶</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B3481">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江西邦成动物药业有限公司</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241F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534E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8035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1F30D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8" w:hRule="atLeast"/>
        </w:trPr>
        <w:tc>
          <w:tcPr>
            <w:tcW w:w="6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9576E5">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6</w:t>
            </w:r>
          </w:p>
        </w:tc>
        <w:tc>
          <w:tcPr>
            <w:tcW w:w="2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A344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灭蝇引诱颗粒剂（速影4号)</w:t>
            </w: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743A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100g／包100包/件</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8A03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1</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B7E6D">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件</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F686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山东山鹰实业集团有限公司</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57D90">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994BC">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2E303">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15E9D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8" w:hRule="atLeast"/>
        </w:trPr>
        <w:tc>
          <w:tcPr>
            <w:tcW w:w="68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54C743">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7</w:t>
            </w:r>
          </w:p>
        </w:tc>
        <w:tc>
          <w:tcPr>
            <w:tcW w:w="2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16BA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除癞灵</w:t>
            </w:r>
          </w:p>
        </w:tc>
        <w:tc>
          <w:tcPr>
            <w:tcW w:w="14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CBD15">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10ml×5支/盒</w:t>
            </w:r>
            <w:bookmarkStart w:id="0" w:name="_GoBack"/>
            <w:bookmarkEnd w:id="0"/>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E322B">
            <w:pPr>
              <w:keepNext w:val="0"/>
              <w:keepLines w:val="0"/>
              <w:widowControl/>
              <w:suppressLineNumbers w:val="0"/>
              <w:jc w:val="center"/>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30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4736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盒</w:t>
            </w:r>
          </w:p>
        </w:tc>
        <w:tc>
          <w:tcPr>
            <w:tcW w:w="28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052C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kern w:val="0"/>
                <w:sz w:val="20"/>
                <w:szCs w:val="20"/>
                <w:u w:val="none"/>
                <w:lang w:val="en-US" w:eastAsia="zh-CN" w:bidi="ar"/>
              </w:rPr>
              <w:t>四川显华动物药业有限公司</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DCEB2">
            <w:pPr>
              <w:keepNext w:val="0"/>
              <w:keepLines w:val="0"/>
              <w:widowControl/>
              <w:suppressLineNumbers w:val="0"/>
              <w:jc w:val="center"/>
              <w:textAlignment w:val="center"/>
              <w:rPr>
                <w:rFonts w:hint="eastAsia" w:ascii="宋体" w:hAnsi="宋体" w:eastAsia="宋体" w:cs="宋体"/>
                <w:i w:val="0"/>
                <w:iCs w:val="0"/>
                <w:color w:val="000000" w:themeColor="text1"/>
                <w:sz w:val="20"/>
                <w:szCs w:val="20"/>
                <w:u w:val="none"/>
                <w14:textFill>
                  <w14:solidFill>
                    <w14:schemeClr w14:val="tx1"/>
                  </w14:solidFill>
                </w14:textFill>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F26D0">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8374E">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08225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5" w:hRule="atLeast"/>
        </w:trPr>
        <w:tc>
          <w:tcPr>
            <w:tcW w:w="12297" w:type="dxa"/>
            <w:gridSpan w:val="8"/>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9FD368">
            <w:pPr>
              <w:keepNext w:val="0"/>
              <w:keepLines w:val="0"/>
              <w:widowControl/>
              <w:suppressLineNumbers w:val="0"/>
              <w:ind w:firstLine="5000" w:firstLineChars="2500"/>
              <w:jc w:val="both"/>
              <w:textAlignment w:val="center"/>
              <w:rPr>
                <w:rFonts w:hint="default"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不含税总价（元）：                 税率：</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B1AD2">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r w14:paraId="123CCE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3378"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5D6CE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报价有效期</w:t>
            </w:r>
          </w:p>
        </w:tc>
        <w:tc>
          <w:tcPr>
            <w:tcW w:w="1059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08A37">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报价之日起30日</w:t>
            </w:r>
          </w:p>
        </w:tc>
      </w:tr>
      <w:tr w14:paraId="45CFF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3378"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BB790B">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付款方式、账期</w:t>
            </w:r>
          </w:p>
        </w:tc>
        <w:tc>
          <w:tcPr>
            <w:tcW w:w="1059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FCD56">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以上报价皆为不含税价。先货后款，验收合格后，收到正规足额发票后以签订货物买卖合同规定时间以银行转账的方式一次性付款。</w:t>
            </w:r>
          </w:p>
        </w:tc>
      </w:tr>
      <w:tr w14:paraId="0454B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9" w:hRule="atLeast"/>
        </w:trPr>
        <w:tc>
          <w:tcPr>
            <w:tcW w:w="3378"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A3DA39">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联系人、联系电话</w:t>
            </w:r>
          </w:p>
        </w:tc>
        <w:tc>
          <w:tcPr>
            <w:tcW w:w="1059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E83E4">
            <w:pPr>
              <w:keepNext w:val="0"/>
              <w:keepLines w:val="0"/>
              <w:widowControl/>
              <w:suppressLineNumbers w:val="0"/>
              <w:jc w:val="center"/>
              <w:textAlignment w:val="cente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pPr>
          </w:p>
        </w:tc>
      </w:tr>
    </w:tbl>
    <w:p w14:paraId="67815BF3">
      <w:pPr>
        <w:pStyle w:val="3"/>
        <w:ind w:left="0" w:leftChars="0" w:firstLine="0" w:firstLineChars="0"/>
        <w:rPr>
          <w:rFonts w:hint="default" w:ascii="仿宋_GB2312" w:hAnsi="仿宋_GB2312" w:eastAsia="仿宋_GB2312" w:cs="仿宋_GB2312"/>
          <w:sz w:val="18"/>
          <w:szCs w:val="18"/>
          <w:u w:val="none"/>
          <w:lang w:val="en-US" w:eastAsia="zh-CN"/>
        </w:rPr>
      </w:pPr>
      <w:r>
        <w:rPr>
          <w:rFonts w:hint="eastAsia" w:ascii="仿宋_GB2312" w:hAnsi="仿宋_GB2312" w:eastAsia="仿宋_GB2312" w:cs="仿宋_GB2312"/>
          <w:sz w:val="18"/>
          <w:szCs w:val="18"/>
          <w:u w:val="none"/>
          <w:lang w:val="en-US" w:eastAsia="zh-CN"/>
        </w:rPr>
        <w:t xml:space="preserve">                                                                           </w:t>
      </w:r>
      <w:r>
        <w:rPr>
          <w:rFonts w:hint="eastAsia" w:ascii="仿宋_GB2312" w:hAnsi="仿宋_GB2312" w:eastAsia="仿宋_GB2312" w:cs="仿宋_GB2312"/>
          <w:b/>
          <w:bCs/>
          <w:sz w:val="24"/>
          <w:szCs w:val="24"/>
          <w:u w:val="none"/>
          <w:lang w:val="en-US" w:eastAsia="zh-CN"/>
        </w:rPr>
        <w:t xml:space="preserve">   报价单</w:t>
      </w:r>
    </w:p>
    <w:p w14:paraId="6AAF8655">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p w14:paraId="70C744A3">
      <w:pPr>
        <w:ind w:firstLine="8640" w:firstLineChars="2700"/>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公司</w:t>
      </w:r>
    </w:p>
    <w:p w14:paraId="2D8425B0">
      <w:pPr>
        <w:ind w:firstLine="9280" w:firstLineChars="2900"/>
        <w:rPr>
          <w:rFonts w:hint="default"/>
          <w:lang w:val="en-US" w:eastAsia="zh-CN"/>
        </w:rPr>
      </w:pPr>
      <w:r>
        <w:rPr>
          <w:rFonts w:hint="eastAsia" w:ascii="仿宋_GB2312" w:hAnsi="仿宋_GB2312" w:eastAsia="仿宋_GB2312" w:cs="仿宋_GB2312"/>
          <w:sz w:val="32"/>
          <w:szCs w:val="32"/>
          <w:u w:val="none"/>
          <w:lang w:val="en-US" w:eastAsia="zh-CN"/>
        </w:rPr>
        <w:t>年    月    日</w:t>
      </w:r>
    </w:p>
    <w:p w14:paraId="35E4833A">
      <w:pPr>
        <w:rPr>
          <w:rFonts w:hint="default" w:eastAsiaTheme="minorEastAsia"/>
          <w:lang w:val="en-US" w:eastAsia="zh-CN"/>
        </w:rPr>
      </w:pPr>
    </w:p>
    <w:sectPr>
      <w:pgSz w:w="16838" w:h="11906" w:orient="landscape"/>
      <w:pgMar w:top="1417" w:right="1417" w:bottom="1417"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Y3YmU5YzEyZjA3NTYwNDE1ZjcyZTM4MGU1YTYwZTYifQ=="/>
  </w:docVars>
  <w:rsids>
    <w:rsidRoot w:val="00000000"/>
    <w:rsid w:val="02434AEF"/>
    <w:rsid w:val="07673B1E"/>
    <w:rsid w:val="0CE40A82"/>
    <w:rsid w:val="105B3AB8"/>
    <w:rsid w:val="13B50586"/>
    <w:rsid w:val="14AF0EEB"/>
    <w:rsid w:val="185F6F27"/>
    <w:rsid w:val="1A4A6EEC"/>
    <w:rsid w:val="1FBC0EEE"/>
    <w:rsid w:val="223631D9"/>
    <w:rsid w:val="22ED6C57"/>
    <w:rsid w:val="23F77D84"/>
    <w:rsid w:val="247E5514"/>
    <w:rsid w:val="2601765A"/>
    <w:rsid w:val="2B997EBC"/>
    <w:rsid w:val="38547ABE"/>
    <w:rsid w:val="3962445C"/>
    <w:rsid w:val="40755521"/>
    <w:rsid w:val="429945ED"/>
    <w:rsid w:val="440F05A7"/>
    <w:rsid w:val="49C035FE"/>
    <w:rsid w:val="4AB55D3B"/>
    <w:rsid w:val="4FCD667C"/>
    <w:rsid w:val="50AA2519"/>
    <w:rsid w:val="559826DC"/>
    <w:rsid w:val="57693E3C"/>
    <w:rsid w:val="5A291B0B"/>
    <w:rsid w:val="6EB87D9C"/>
    <w:rsid w:val="75521FEA"/>
    <w:rsid w:val="77A4333C"/>
    <w:rsid w:val="78F432CB"/>
    <w:rsid w:val="794C5FB4"/>
    <w:rsid w:val="7A3D1622"/>
    <w:rsid w:val="7B3523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rPr>
      <w:rFonts w:ascii="Times New Roman" w:hAnsi="Times New Roman"/>
    </w:rPr>
  </w:style>
  <w:style w:type="paragraph" w:styleId="3">
    <w:name w:val="Body Text First Indent 2"/>
    <w:basedOn w:val="2"/>
    <w:next w:val="1"/>
    <w:qFormat/>
    <w:uiPriority w:val="0"/>
    <w:pPr>
      <w:spacing w:after="0"/>
      <w:ind w:firstLine="420" w:firstLineChars="200"/>
    </w:pPr>
    <w:rPr>
      <w:rFonts w:cs="仿宋_GB2312"/>
      <w:szCs w:val="32"/>
    </w:rPr>
  </w:style>
  <w:style w:type="character" w:customStyle="1" w:styleId="6">
    <w:name w:val="font21"/>
    <w:basedOn w:val="5"/>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2427</Words>
  <Characters>2849</Characters>
  <Lines>0</Lines>
  <Paragraphs>0</Paragraphs>
  <TotalTime>1</TotalTime>
  <ScaleCrop>false</ScaleCrop>
  <LinksUpToDate>false</LinksUpToDate>
  <CharactersWithSpaces>3280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2024-08-20T08:56:00Z</dcterms:created>
  <dc:creator>Acer</dc:creator>
  <cp:lastModifiedBy>mark</cp:lastModifiedBy>
  <dcterms:modified xsi:type="dcterms:W3CDTF">2024-09-23T03:59:19Z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9679B3C2E9B742FFA3F76BC16EF34941_12</vt:lpwstr>
  </property>
</Properties>
</file>